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38302" w14:textId="78EEF4CC" w:rsidR="00AC085F" w:rsidRPr="0047538B" w:rsidRDefault="00AC085F" w:rsidP="00AC085F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47538B">
        <w:rPr>
          <w:rFonts w:cs="Arial" w:hint="eastAsia"/>
          <w:b/>
          <w:bCs/>
          <w:sz w:val="24"/>
          <w:lang w:val="en-US"/>
        </w:rPr>
        <w:t>3</w:t>
      </w:r>
      <w:r w:rsidRPr="0047538B">
        <w:rPr>
          <w:rFonts w:cs="Arial"/>
          <w:b/>
          <w:bCs/>
          <w:sz w:val="24"/>
          <w:lang w:val="en-US"/>
        </w:rPr>
        <w:t>GPP TSG-RAN WG3 #12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>R3-24</w:t>
      </w:r>
      <w:r w:rsidR="00535C62">
        <w:rPr>
          <w:rFonts w:cs="Arial" w:hint="eastAsia"/>
          <w:b/>
          <w:bCs/>
          <w:sz w:val="24"/>
          <w:lang w:val="en-US" w:eastAsia="zh-CN"/>
        </w:rPr>
        <w:t>7627</w:t>
      </w:r>
    </w:p>
    <w:p w14:paraId="52F58FC9" w14:textId="77777777" w:rsidR="00AC085F" w:rsidRPr="00F114D4" w:rsidRDefault="00AC085F" w:rsidP="00AC085F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bookmarkStart w:id="0" w:name="_Hlk19781143"/>
      <w:r w:rsidRPr="00F114D4">
        <w:rPr>
          <w:rFonts w:cs="Arial"/>
          <w:b/>
          <w:bCs/>
          <w:sz w:val="24"/>
          <w:lang w:val="en-US"/>
        </w:rPr>
        <w:t>Orlando, USA</w:t>
      </w:r>
      <w:r w:rsidRPr="00F114D4">
        <w:rPr>
          <w:rFonts w:cs="Arial" w:hint="eastAsia"/>
          <w:b/>
          <w:bCs/>
          <w:sz w:val="24"/>
          <w:lang w:val="en-US"/>
        </w:rPr>
        <w:t xml:space="preserve">, </w:t>
      </w:r>
      <w:r w:rsidRPr="00F114D4">
        <w:rPr>
          <w:rFonts w:cs="Arial"/>
          <w:b/>
          <w:bCs/>
          <w:sz w:val="24"/>
          <w:lang w:val="en-US"/>
        </w:rPr>
        <w:t>1</w:t>
      </w:r>
      <w:r w:rsidRPr="00F114D4">
        <w:rPr>
          <w:rFonts w:cs="Arial" w:hint="eastAsia"/>
          <w:b/>
          <w:bCs/>
          <w:sz w:val="24"/>
          <w:lang w:val="en-US"/>
        </w:rPr>
        <w:t>8</w:t>
      </w:r>
      <w:r w:rsidRPr="00F114D4">
        <w:rPr>
          <w:rFonts w:cs="Arial"/>
          <w:b/>
          <w:bCs/>
          <w:sz w:val="24"/>
          <w:lang w:val="en-US"/>
        </w:rPr>
        <w:t xml:space="preserve">th – </w:t>
      </w:r>
      <w:r w:rsidRPr="00F114D4">
        <w:rPr>
          <w:rFonts w:cs="Arial" w:hint="eastAsia"/>
          <w:b/>
          <w:bCs/>
          <w:sz w:val="24"/>
          <w:lang w:val="en-US"/>
        </w:rPr>
        <w:t>22</w:t>
      </w:r>
      <w:r w:rsidRPr="00F114D4">
        <w:rPr>
          <w:rFonts w:cs="Arial"/>
          <w:b/>
          <w:bCs/>
          <w:sz w:val="24"/>
          <w:lang w:val="en-US"/>
        </w:rPr>
        <w:t xml:space="preserve">th </w:t>
      </w:r>
      <w:r w:rsidRPr="00F114D4">
        <w:rPr>
          <w:rFonts w:cs="Arial" w:hint="eastAsia"/>
          <w:b/>
          <w:bCs/>
          <w:sz w:val="24"/>
          <w:lang w:val="en-US"/>
        </w:rPr>
        <w:t>Nov</w:t>
      </w:r>
      <w:r w:rsidRPr="00F114D4">
        <w:rPr>
          <w:rFonts w:cs="Arial"/>
          <w:b/>
          <w:bCs/>
          <w:sz w:val="24"/>
          <w:lang w:val="en-US"/>
        </w:rPr>
        <w:t xml:space="preserve"> 2024</w:t>
      </w:r>
    </w:p>
    <w:bookmarkEnd w:id="0"/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7E1A44DF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441DA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Discussion on RAN2 </w:t>
      </w:r>
      <w:r w:rsidR="008D0D04">
        <w:rPr>
          <w:rFonts w:cs="Arial" w:hint="eastAsia"/>
          <w:b/>
          <w:bCs/>
          <w:color w:val="000000"/>
          <w:sz w:val="24"/>
          <w:szCs w:val="24"/>
          <w:lang w:eastAsia="zh-CN"/>
        </w:rPr>
        <w:t>I</w:t>
      </w:r>
      <w:r w:rsidR="008441DA">
        <w:rPr>
          <w:rFonts w:cs="Arial" w:hint="eastAsia"/>
          <w:b/>
          <w:bCs/>
          <w:color w:val="000000"/>
          <w:sz w:val="24"/>
          <w:szCs w:val="24"/>
          <w:lang w:eastAsia="zh-CN"/>
        </w:rPr>
        <w:t>mpact</w:t>
      </w:r>
      <w:r w:rsidR="00AC085F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and </w:t>
      </w:r>
      <w:r w:rsidR="00B51C46">
        <w:rPr>
          <w:rFonts w:cs="Arial" w:hint="eastAsia"/>
          <w:b/>
          <w:bCs/>
          <w:color w:val="000000"/>
          <w:sz w:val="24"/>
          <w:szCs w:val="24"/>
          <w:lang w:eastAsia="zh-CN"/>
        </w:rPr>
        <w:t>F</w:t>
      </w:r>
      <w:r w:rsidR="00B51C46" w:rsidRPr="00B51C46">
        <w:rPr>
          <w:rFonts w:cs="Arial"/>
          <w:b/>
          <w:bCs/>
          <w:color w:val="000000"/>
          <w:sz w:val="24"/>
          <w:szCs w:val="24"/>
          <w:lang w:eastAsia="zh-CN"/>
        </w:rPr>
        <w:t xml:space="preserve">unctional </w:t>
      </w:r>
      <w:r w:rsidR="00B51C46">
        <w:rPr>
          <w:rFonts w:cs="Arial" w:hint="eastAsia"/>
          <w:b/>
          <w:bCs/>
          <w:color w:val="000000"/>
          <w:sz w:val="24"/>
          <w:szCs w:val="24"/>
          <w:lang w:eastAsia="zh-CN"/>
        </w:rPr>
        <w:t>A</w:t>
      </w:r>
      <w:r w:rsidR="00B51C46" w:rsidRPr="00B51C46">
        <w:rPr>
          <w:rFonts w:cs="Arial"/>
          <w:b/>
          <w:bCs/>
          <w:color w:val="000000"/>
          <w:sz w:val="24"/>
          <w:szCs w:val="24"/>
          <w:lang w:eastAsia="zh-CN"/>
        </w:rPr>
        <w:t>spects</w:t>
      </w:r>
      <w:r w:rsidR="008441DA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of WAB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64433831" w14:textId="2320DAA7" w:rsidR="002866B3" w:rsidRDefault="00574A66" w:rsidP="002866B3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2866B3">
        <w:rPr>
          <w:rFonts w:ascii="Arial" w:hAnsi="Arial" w:cs="Arial"/>
          <w:sz w:val="22"/>
          <w:szCs w:val="22"/>
          <w:lang w:eastAsia="ja-JP"/>
        </w:rPr>
        <w:t>The</w:t>
      </w:r>
      <w:r w:rsidR="00136C14" w:rsidRPr="002866B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0B2C89" w:rsidRPr="002866B3">
        <w:rPr>
          <w:rFonts w:ascii="Arial" w:hAnsi="Arial" w:cs="Arial" w:hint="eastAsia"/>
          <w:sz w:val="22"/>
          <w:szCs w:val="22"/>
          <w:lang w:eastAsia="ja-JP"/>
        </w:rPr>
        <w:t xml:space="preserve">new WI on </w:t>
      </w:r>
      <w:r w:rsidR="00136C14" w:rsidRPr="002866B3">
        <w:rPr>
          <w:rFonts w:ascii="Arial" w:hAnsi="Arial" w:cs="Arial"/>
          <w:sz w:val="22"/>
          <w:szCs w:val="22"/>
          <w:lang w:eastAsia="ja-JP"/>
        </w:rPr>
        <w:t>additional topological enhancements for NR</w:t>
      </w:r>
      <w:r w:rsidR="00421012" w:rsidRPr="002866B3">
        <w:rPr>
          <w:rFonts w:ascii="Arial" w:hAnsi="Arial" w:cs="Arial"/>
          <w:sz w:val="22"/>
          <w:szCs w:val="22"/>
          <w:lang w:eastAsia="ja-JP"/>
        </w:rPr>
        <w:t xml:space="preserve"> </w:t>
      </w:r>
      <w:r w:rsidR="00136C14" w:rsidRPr="002866B3">
        <w:rPr>
          <w:rFonts w:ascii="Arial" w:hAnsi="Arial" w:cs="Arial"/>
          <w:sz w:val="22"/>
          <w:szCs w:val="22"/>
          <w:lang w:eastAsia="ja-JP"/>
        </w:rPr>
        <w:t>w</w:t>
      </w:r>
      <w:r w:rsidR="000B2C89" w:rsidRPr="002866B3">
        <w:rPr>
          <w:rFonts w:ascii="Arial" w:hAnsi="Arial" w:cs="Arial" w:hint="eastAsia"/>
          <w:sz w:val="22"/>
          <w:szCs w:val="22"/>
          <w:lang w:eastAsia="ja-JP"/>
        </w:rPr>
        <w:t>as approved</w:t>
      </w:r>
      <w:r w:rsidR="00421012" w:rsidRPr="002866B3">
        <w:rPr>
          <w:rFonts w:ascii="Arial" w:hAnsi="Arial" w:cs="Arial"/>
          <w:sz w:val="22"/>
          <w:szCs w:val="22"/>
          <w:lang w:eastAsia="ja-JP"/>
        </w:rPr>
        <w:t xml:space="preserve"> in RAN#10</w:t>
      </w:r>
      <w:r w:rsidR="000B2C89" w:rsidRPr="002866B3">
        <w:rPr>
          <w:rFonts w:ascii="Arial" w:hAnsi="Arial" w:cs="Arial" w:hint="eastAsia"/>
          <w:sz w:val="22"/>
          <w:szCs w:val="22"/>
          <w:lang w:eastAsia="ja-JP"/>
        </w:rPr>
        <w:t>5</w:t>
      </w:r>
      <w:r w:rsidR="00421012" w:rsidRPr="002866B3">
        <w:rPr>
          <w:rFonts w:ascii="Arial" w:hAnsi="Arial" w:cs="Arial"/>
          <w:sz w:val="22"/>
          <w:szCs w:val="22"/>
          <w:lang w:eastAsia="ja-JP"/>
        </w:rPr>
        <w:t xml:space="preserve"> </w:t>
      </w:r>
      <w:r w:rsidR="00136C14" w:rsidRPr="002866B3">
        <w:rPr>
          <w:rFonts w:ascii="Arial" w:hAnsi="Arial" w:cs="Arial"/>
          <w:sz w:val="22"/>
          <w:szCs w:val="22"/>
          <w:lang w:eastAsia="ja-JP"/>
        </w:rPr>
        <w:t>meeting [</w:t>
      </w:r>
      <w:r w:rsidR="00633A92" w:rsidRPr="002866B3">
        <w:rPr>
          <w:rFonts w:ascii="Arial" w:hAnsi="Arial" w:cs="Arial" w:hint="eastAsia"/>
          <w:sz w:val="22"/>
          <w:szCs w:val="22"/>
          <w:lang w:eastAsia="ja-JP"/>
        </w:rPr>
        <w:t>1</w:t>
      </w:r>
      <w:r w:rsidR="00542BF2" w:rsidRPr="002866B3">
        <w:rPr>
          <w:rFonts w:ascii="Arial" w:hAnsi="Arial" w:cs="Arial"/>
          <w:sz w:val="22"/>
          <w:szCs w:val="22"/>
          <w:lang w:eastAsia="ja-JP"/>
        </w:rPr>
        <w:t>]</w:t>
      </w:r>
      <w:r w:rsidR="00421012" w:rsidRPr="002866B3">
        <w:rPr>
          <w:rFonts w:ascii="Arial" w:hAnsi="Arial" w:cs="Arial"/>
          <w:sz w:val="22"/>
          <w:szCs w:val="22"/>
          <w:lang w:eastAsia="ja-JP"/>
        </w:rPr>
        <w:t>.</w:t>
      </w:r>
      <w:r w:rsidR="002A7F84" w:rsidRPr="002866B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2866B3" w:rsidRPr="002866B3">
        <w:rPr>
          <w:rFonts w:ascii="Arial" w:hAnsi="Arial" w:cs="Arial"/>
          <w:sz w:val="22"/>
          <w:szCs w:val="22"/>
          <w:lang w:eastAsia="ja-JP"/>
        </w:rPr>
        <w:t>And</w:t>
      </w:r>
      <w:r w:rsidR="002866B3" w:rsidRPr="002866B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2866B3" w:rsidRPr="002866B3">
        <w:rPr>
          <w:rFonts w:ascii="Arial" w:hAnsi="Arial" w:cs="Arial"/>
          <w:sz w:val="22"/>
          <w:szCs w:val="22"/>
          <w:lang w:eastAsia="ja-JP"/>
        </w:rPr>
        <w:t>the following functional aspects of WAB-nodes</w:t>
      </w:r>
      <w:r w:rsidR="002866B3">
        <w:rPr>
          <w:rFonts w:ascii="Arial" w:hAnsi="Arial" w:cs="Arial" w:hint="eastAsia"/>
          <w:sz w:val="22"/>
          <w:szCs w:val="22"/>
          <w:lang w:eastAsia="zh-CN"/>
        </w:rPr>
        <w:t xml:space="preserve"> need to be discussed in WI </w:t>
      </w:r>
      <w:r w:rsidR="002866B3">
        <w:rPr>
          <w:rFonts w:ascii="Arial" w:hAnsi="Arial" w:cs="Arial"/>
          <w:sz w:val="22"/>
          <w:szCs w:val="22"/>
          <w:lang w:eastAsia="zh-CN"/>
        </w:rPr>
        <w:t>Phase</w:t>
      </w:r>
      <w:r w:rsidR="002866B3">
        <w:rPr>
          <w:rFonts w:ascii="Arial" w:hAnsi="Arial" w:cs="Arial" w:hint="eastAsia"/>
          <w:sz w:val="22"/>
          <w:szCs w:val="22"/>
          <w:lang w:eastAsia="zh-CN"/>
        </w:rPr>
        <w:t>:</w:t>
      </w:r>
    </w:p>
    <w:p w14:paraId="14C31C0E" w14:textId="77777777" w:rsidR="0017497A" w:rsidRPr="0017497A" w:rsidRDefault="0017497A" w:rsidP="0017497A">
      <w:pPr>
        <w:pStyle w:val="af9"/>
        <w:numPr>
          <w:ilvl w:val="0"/>
          <w:numId w:val="54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17497A">
        <w:rPr>
          <w:rFonts w:ascii="Arial" w:hAnsi="Arial" w:cs="Arial"/>
          <w:sz w:val="22"/>
          <w:szCs w:val="22"/>
          <w:lang w:eastAsia="zh-CN"/>
        </w:rPr>
        <w:t>NG interface aspects.</w:t>
      </w:r>
    </w:p>
    <w:p w14:paraId="1C17F68B" w14:textId="77777777" w:rsidR="0017497A" w:rsidRPr="0017497A" w:rsidRDefault="0017497A" w:rsidP="0017497A">
      <w:pPr>
        <w:pStyle w:val="af9"/>
        <w:numPr>
          <w:ilvl w:val="0"/>
          <w:numId w:val="54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17497A">
        <w:rPr>
          <w:rFonts w:ascii="Arial" w:hAnsi="Arial" w:cs="Arial"/>
          <w:sz w:val="22"/>
          <w:szCs w:val="22"/>
          <w:lang w:eastAsia="zh-CN"/>
        </w:rPr>
        <w:t>WAB authorization.</w:t>
      </w:r>
    </w:p>
    <w:p w14:paraId="5E59E17A" w14:textId="77777777" w:rsidR="0017497A" w:rsidRPr="0017497A" w:rsidRDefault="0017497A" w:rsidP="0017497A">
      <w:pPr>
        <w:pStyle w:val="af9"/>
        <w:numPr>
          <w:ilvl w:val="0"/>
          <w:numId w:val="54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17497A">
        <w:rPr>
          <w:rFonts w:ascii="Arial" w:hAnsi="Arial" w:cs="Arial"/>
          <w:sz w:val="22"/>
          <w:szCs w:val="22"/>
          <w:lang w:eastAsia="zh-CN"/>
        </w:rPr>
        <w:t>Mobility handling.</w:t>
      </w:r>
    </w:p>
    <w:p w14:paraId="17216DBA" w14:textId="392BDAE4" w:rsidR="002866B3" w:rsidRPr="0017497A" w:rsidRDefault="0017497A" w:rsidP="0017497A">
      <w:pPr>
        <w:pStyle w:val="af9"/>
        <w:numPr>
          <w:ilvl w:val="0"/>
          <w:numId w:val="54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17497A">
        <w:rPr>
          <w:rFonts w:ascii="Arial" w:hAnsi="Arial" w:cs="Arial"/>
          <w:sz w:val="22"/>
          <w:szCs w:val="22"/>
          <w:lang w:eastAsia="zh-CN"/>
        </w:rPr>
        <w:t>Xn interface aspects.</w:t>
      </w:r>
    </w:p>
    <w:p w14:paraId="675AFA30" w14:textId="347C56D2" w:rsidR="002D1FE6" w:rsidRPr="002866B3" w:rsidRDefault="002866B3" w:rsidP="002866B3">
      <w:pPr>
        <w:spacing w:line="360" w:lineRule="auto"/>
        <w:jc w:val="both"/>
        <w:rPr>
          <w:rFonts w:ascii="Arial" w:hAnsi="Arial" w:cs="Arial" w:hint="eastAsia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In addition, p</w:t>
      </w:r>
      <w:r w:rsidRPr="002866B3">
        <w:rPr>
          <w:rFonts w:ascii="Arial" w:hAnsi="Arial" w:cs="Arial" w:hint="eastAsia"/>
          <w:sz w:val="22"/>
          <w:szCs w:val="22"/>
          <w:lang w:eastAsia="ja-JP"/>
        </w:rPr>
        <w:t xml:space="preserve">er the Note in WID, RAN2 impact should be identified as early as possible, and should be </w:t>
      </w:r>
      <w:r w:rsidRPr="002866B3">
        <w:rPr>
          <w:rFonts w:ascii="Arial" w:hAnsi="Arial" w:cs="Arial"/>
          <w:sz w:val="22"/>
          <w:szCs w:val="22"/>
          <w:lang w:eastAsia="ja-JP"/>
        </w:rPr>
        <w:t>minimal</w:t>
      </w:r>
      <w:r w:rsidRPr="002866B3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Pr="002866B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917B1B" w:rsidRPr="002866B3">
        <w:rPr>
          <w:rFonts w:ascii="Arial" w:hAnsi="Arial" w:cs="Arial" w:hint="eastAsia"/>
          <w:sz w:val="22"/>
          <w:szCs w:val="22"/>
          <w:lang w:eastAsia="ja-JP"/>
        </w:rPr>
        <w:t xml:space="preserve">In SI phase, there was </w:t>
      </w:r>
      <w:r w:rsidR="00887D34" w:rsidRPr="002866B3">
        <w:rPr>
          <w:rFonts w:ascii="Arial" w:hAnsi="Arial" w:cs="Arial" w:hint="eastAsia"/>
          <w:sz w:val="22"/>
          <w:szCs w:val="22"/>
          <w:lang w:eastAsia="ja-JP"/>
        </w:rPr>
        <w:t xml:space="preserve">rarely </w:t>
      </w:r>
      <w:r w:rsidR="00887D34" w:rsidRPr="002866B3">
        <w:rPr>
          <w:rFonts w:ascii="Arial" w:hAnsi="Arial" w:cs="Arial"/>
          <w:sz w:val="22"/>
          <w:szCs w:val="22"/>
          <w:lang w:eastAsia="ja-JP"/>
        </w:rPr>
        <w:t>discussion</w:t>
      </w:r>
      <w:r w:rsidR="00917B1B" w:rsidRPr="002866B3">
        <w:rPr>
          <w:rFonts w:ascii="Arial" w:hAnsi="Arial" w:cs="Arial" w:hint="eastAsia"/>
          <w:sz w:val="22"/>
          <w:szCs w:val="22"/>
          <w:lang w:eastAsia="ja-JP"/>
        </w:rPr>
        <w:t xml:space="preserve"> on RAN2 impact as no impact</w:t>
      </w:r>
      <w:r w:rsidR="009135ED" w:rsidRPr="002866B3">
        <w:rPr>
          <w:rFonts w:ascii="Arial" w:hAnsi="Arial" w:cs="Arial" w:hint="eastAsia"/>
          <w:sz w:val="22"/>
          <w:szCs w:val="22"/>
          <w:lang w:eastAsia="ja-JP"/>
        </w:rPr>
        <w:t xml:space="preserve"> on Uu interface</w:t>
      </w:r>
      <w:r w:rsidR="00917B1B" w:rsidRPr="002866B3">
        <w:rPr>
          <w:rFonts w:ascii="Arial" w:hAnsi="Arial" w:cs="Arial" w:hint="eastAsia"/>
          <w:sz w:val="22"/>
          <w:szCs w:val="22"/>
          <w:lang w:eastAsia="ja-JP"/>
        </w:rPr>
        <w:t xml:space="preserve"> was assumed </w:t>
      </w:r>
      <w:r w:rsidR="00391AC4" w:rsidRPr="002866B3">
        <w:rPr>
          <w:rFonts w:ascii="Arial" w:hAnsi="Arial" w:cs="Arial" w:hint="eastAsia"/>
          <w:sz w:val="22"/>
          <w:szCs w:val="22"/>
          <w:lang w:eastAsia="ja-JP"/>
        </w:rPr>
        <w:t>in</w:t>
      </w:r>
      <w:r w:rsidR="00917B1B" w:rsidRPr="002866B3">
        <w:rPr>
          <w:rFonts w:ascii="Arial" w:hAnsi="Arial" w:cs="Arial" w:hint="eastAsia"/>
          <w:sz w:val="22"/>
          <w:szCs w:val="22"/>
          <w:lang w:eastAsia="ja-JP"/>
        </w:rPr>
        <w:t xml:space="preserve"> WAB. </w:t>
      </w:r>
      <w:r w:rsidR="008A06BE" w:rsidRPr="002866B3">
        <w:rPr>
          <w:rFonts w:ascii="Arial" w:hAnsi="Arial" w:cs="Arial" w:hint="eastAsia"/>
          <w:sz w:val="22"/>
          <w:szCs w:val="22"/>
          <w:lang w:eastAsia="ja-JP"/>
        </w:rPr>
        <w:t xml:space="preserve">Since </w:t>
      </w:r>
      <w:r w:rsidR="00E84534" w:rsidRPr="002866B3">
        <w:rPr>
          <w:rFonts w:ascii="Arial" w:hAnsi="Arial" w:cs="Arial" w:hint="eastAsia"/>
          <w:sz w:val="22"/>
          <w:szCs w:val="22"/>
          <w:lang w:eastAsia="ja-JP"/>
        </w:rPr>
        <w:t>t</w:t>
      </w:r>
      <w:r w:rsidR="00FA4782" w:rsidRPr="002866B3">
        <w:rPr>
          <w:rFonts w:ascii="Arial" w:hAnsi="Arial" w:cs="Arial" w:hint="eastAsia"/>
          <w:sz w:val="22"/>
          <w:szCs w:val="22"/>
          <w:lang w:eastAsia="ja-JP"/>
        </w:rPr>
        <w:t xml:space="preserve">he WAB entity </w:t>
      </w:r>
      <w:r w:rsidR="00E84534" w:rsidRPr="002866B3">
        <w:rPr>
          <w:rFonts w:ascii="Arial" w:hAnsi="Arial" w:cs="Arial" w:hint="eastAsia"/>
          <w:sz w:val="22"/>
          <w:szCs w:val="22"/>
          <w:lang w:eastAsia="ja-JP"/>
        </w:rPr>
        <w:t xml:space="preserve">also </w:t>
      </w:r>
      <w:r w:rsidR="00FA4782" w:rsidRPr="002866B3">
        <w:rPr>
          <w:rFonts w:ascii="Arial" w:hAnsi="Arial" w:cs="Arial"/>
          <w:sz w:val="22"/>
          <w:szCs w:val="22"/>
          <w:lang w:eastAsia="ja-JP"/>
        </w:rPr>
        <w:t>comprise</w:t>
      </w:r>
      <w:r w:rsidR="00FA4782" w:rsidRPr="002866B3">
        <w:rPr>
          <w:rFonts w:ascii="Arial" w:hAnsi="Arial" w:cs="Arial" w:hint="eastAsia"/>
          <w:sz w:val="22"/>
          <w:szCs w:val="22"/>
          <w:lang w:eastAsia="ja-JP"/>
        </w:rPr>
        <w:t xml:space="preserve">s of </w:t>
      </w:r>
      <w:r w:rsidR="00E84534" w:rsidRPr="002866B3">
        <w:rPr>
          <w:rFonts w:ascii="Arial" w:hAnsi="Arial" w:cs="Arial" w:hint="eastAsia"/>
          <w:sz w:val="22"/>
          <w:szCs w:val="22"/>
          <w:lang w:eastAsia="ja-JP"/>
        </w:rPr>
        <w:t xml:space="preserve">two entities, namely </w:t>
      </w:r>
      <w:r w:rsidR="00FA4782" w:rsidRPr="002866B3">
        <w:rPr>
          <w:rFonts w:ascii="Arial" w:hAnsi="Arial" w:cs="Arial" w:hint="eastAsia"/>
          <w:sz w:val="22"/>
          <w:szCs w:val="22"/>
          <w:lang w:eastAsia="ja-JP"/>
        </w:rPr>
        <w:t>WAB-MT and WAB-gNB</w:t>
      </w:r>
      <w:r w:rsidR="00E84534" w:rsidRPr="002866B3">
        <w:rPr>
          <w:rFonts w:ascii="Arial" w:hAnsi="Arial" w:cs="Arial" w:hint="eastAsia"/>
          <w:sz w:val="22"/>
          <w:szCs w:val="22"/>
          <w:lang w:eastAsia="ja-JP"/>
        </w:rPr>
        <w:t>, like IAB and NCR</w:t>
      </w:r>
      <w:r w:rsidR="008A06BE" w:rsidRPr="002866B3">
        <w:rPr>
          <w:rFonts w:ascii="Arial" w:hAnsi="Arial" w:cs="Arial" w:hint="eastAsia"/>
          <w:sz w:val="22"/>
          <w:szCs w:val="22"/>
          <w:lang w:eastAsia="ja-JP"/>
        </w:rPr>
        <w:t>,</w:t>
      </w:r>
      <w:r w:rsidR="004D2592" w:rsidRPr="002866B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E26E87" w:rsidRPr="002866B3">
        <w:rPr>
          <w:rFonts w:ascii="Arial" w:hAnsi="Arial" w:cs="Arial" w:hint="eastAsia"/>
          <w:sz w:val="22"/>
          <w:szCs w:val="22"/>
          <w:lang w:eastAsia="ja-JP"/>
        </w:rPr>
        <w:t xml:space="preserve">it is need to </w:t>
      </w:r>
      <w:r w:rsidR="00227F29" w:rsidRPr="002866B3">
        <w:rPr>
          <w:rFonts w:ascii="Arial" w:hAnsi="Arial" w:cs="Arial" w:hint="eastAsia"/>
          <w:sz w:val="22"/>
          <w:szCs w:val="22"/>
          <w:lang w:eastAsia="ja-JP"/>
        </w:rPr>
        <w:t>specify</w:t>
      </w:r>
      <w:r w:rsidR="00E26E87" w:rsidRPr="002866B3">
        <w:rPr>
          <w:rFonts w:ascii="Arial" w:hAnsi="Arial" w:cs="Arial" w:hint="eastAsia"/>
          <w:sz w:val="22"/>
          <w:szCs w:val="22"/>
          <w:lang w:eastAsia="ja-JP"/>
        </w:rPr>
        <w:t xml:space="preserve"> the</w:t>
      </w:r>
      <w:r w:rsidR="00227F29" w:rsidRPr="002866B3">
        <w:rPr>
          <w:rFonts w:ascii="Arial" w:hAnsi="Arial" w:cs="Arial" w:hint="eastAsia"/>
          <w:sz w:val="22"/>
          <w:szCs w:val="22"/>
          <w:lang w:eastAsia="ja-JP"/>
        </w:rPr>
        <w:t xml:space="preserve"> functionalities of WAB-MT</w:t>
      </w:r>
      <w:r w:rsidR="00E47D08" w:rsidRPr="002866B3">
        <w:rPr>
          <w:rFonts w:ascii="Arial" w:hAnsi="Arial" w:cs="Arial" w:hint="eastAsia"/>
          <w:sz w:val="22"/>
          <w:szCs w:val="22"/>
          <w:lang w:eastAsia="ja-JP"/>
        </w:rPr>
        <w:t xml:space="preserve"> and the </w:t>
      </w:r>
      <w:r w:rsidR="00E47D08" w:rsidRPr="002866B3">
        <w:rPr>
          <w:rFonts w:ascii="Arial" w:hAnsi="Arial" w:cs="Arial"/>
          <w:sz w:val="22"/>
          <w:szCs w:val="22"/>
          <w:lang w:eastAsia="ja-JP"/>
        </w:rPr>
        <w:t>behaviour</w:t>
      </w:r>
      <w:r w:rsidR="00E47D08" w:rsidRPr="002866B3">
        <w:rPr>
          <w:rFonts w:ascii="Arial" w:hAnsi="Arial" w:cs="Arial" w:hint="eastAsia"/>
          <w:sz w:val="22"/>
          <w:szCs w:val="22"/>
          <w:lang w:eastAsia="ja-JP"/>
        </w:rPr>
        <w:t xml:space="preserve"> of WAB-gNB during mobility procedure</w:t>
      </w:r>
      <w:r w:rsidR="009321F9" w:rsidRPr="002866B3">
        <w:rPr>
          <w:rFonts w:ascii="Arial" w:hAnsi="Arial" w:cs="Arial" w:hint="eastAsia"/>
          <w:sz w:val="22"/>
          <w:szCs w:val="22"/>
          <w:lang w:eastAsia="ja-JP"/>
        </w:rPr>
        <w:t xml:space="preserve"> at least in stage</w:t>
      </w:r>
      <w:r w:rsidR="002A3667" w:rsidRPr="002866B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9321F9" w:rsidRPr="002866B3">
        <w:rPr>
          <w:rFonts w:ascii="Arial" w:hAnsi="Arial" w:cs="Arial" w:hint="eastAsia"/>
          <w:sz w:val="22"/>
          <w:szCs w:val="22"/>
          <w:lang w:eastAsia="ja-JP"/>
        </w:rPr>
        <w:t>2</w:t>
      </w:r>
      <w:r w:rsidR="00DC19DA" w:rsidRPr="002866B3">
        <w:rPr>
          <w:rFonts w:ascii="Arial" w:hAnsi="Arial" w:cs="Arial" w:hint="eastAsia"/>
          <w:sz w:val="22"/>
          <w:szCs w:val="22"/>
          <w:lang w:eastAsia="ja-JP"/>
        </w:rPr>
        <w:t>.</w:t>
      </w:r>
      <w:r w:rsidR="00DE5913" w:rsidRPr="002866B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B2011D">
        <w:rPr>
          <w:rFonts w:ascii="Arial" w:hAnsi="Arial" w:cs="Arial" w:hint="eastAsia"/>
          <w:sz w:val="22"/>
          <w:szCs w:val="22"/>
          <w:lang w:eastAsia="zh-CN"/>
        </w:rPr>
        <w:t>In this contribution, we mainly discuss RAN2 impact and functional aspects of WAB.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5261CC54" w14:textId="7207F54E" w:rsidR="00E115EF" w:rsidRPr="00E115EF" w:rsidRDefault="00E115EF" w:rsidP="00E115EF">
      <w:pPr>
        <w:pStyle w:val="20"/>
        <w:ind w:lef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RAN2 impact</w:t>
      </w:r>
    </w:p>
    <w:p w14:paraId="7A1CBE23" w14:textId="3576419A" w:rsidR="00036848" w:rsidRDefault="00036848" w:rsidP="00931B00">
      <w:pPr>
        <w:pStyle w:val="3"/>
      </w:pPr>
      <w:r>
        <w:rPr>
          <w:rFonts w:hint="eastAsia"/>
        </w:rPr>
        <w:t>RRC States</w:t>
      </w:r>
    </w:p>
    <w:p w14:paraId="5576E4F0" w14:textId="01BC24B0" w:rsidR="008C2F93" w:rsidRPr="00EE4BBA" w:rsidRDefault="008C2F93" w:rsidP="00CE26FF">
      <w:pPr>
        <w:spacing w:line="360" w:lineRule="auto"/>
        <w:jc w:val="both"/>
        <w:rPr>
          <w:rFonts w:ascii="Arial" w:hAnsi="Arial" w:cs="Arial" w:hint="eastAsia"/>
          <w:sz w:val="22"/>
          <w:szCs w:val="22"/>
          <w:lang w:eastAsia="ja-JP"/>
        </w:rPr>
      </w:pPr>
      <w:r w:rsidRPr="00EE4BBA">
        <w:rPr>
          <w:rFonts w:ascii="Arial" w:hAnsi="Arial" w:cs="Arial" w:hint="eastAsia"/>
          <w:sz w:val="22"/>
          <w:szCs w:val="22"/>
          <w:lang w:eastAsia="ja-JP"/>
        </w:rPr>
        <w:t xml:space="preserve">According to </w:t>
      </w:r>
      <w:r w:rsidRPr="00EE4BBA">
        <w:rPr>
          <w:rFonts w:ascii="Arial" w:hAnsi="Arial" w:cs="Arial"/>
          <w:sz w:val="22"/>
          <w:szCs w:val="22"/>
          <w:lang w:eastAsia="ja-JP"/>
        </w:rPr>
        <w:t>agreement</w:t>
      </w:r>
      <w:r w:rsidRPr="00EE4BBA">
        <w:rPr>
          <w:rFonts w:ascii="Arial" w:hAnsi="Arial" w:cs="Arial" w:hint="eastAsia"/>
          <w:sz w:val="22"/>
          <w:szCs w:val="22"/>
          <w:lang w:eastAsia="ja-JP"/>
        </w:rPr>
        <w:t xml:space="preserve"> in RAN3#125bis meeting, WAB-MT supports at least a subset of functionalities:</w:t>
      </w:r>
    </w:p>
    <w:p w14:paraId="6338BB13" w14:textId="29D83760" w:rsidR="008C2F93" w:rsidRPr="00EE4BBA" w:rsidRDefault="008C2F93" w:rsidP="00EE4BBA">
      <w:pPr>
        <w:spacing w:line="360" w:lineRule="auto"/>
        <w:jc w:val="both"/>
        <w:rPr>
          <w:rFonts w:ascii="Arial" w:hAnsi="Arial" w:cs="Arial" w:hint="eastAsia"/>
          <w:b/>
          <w:bCs/>
          <w:color w:val="00B050"/>
          <w:sz w:val="22"/>
          <w:szCs w:val="22"/>
          <w:lang w:eastAsia="ja-JP"/>
        </w:rPr>
      </w:pPr>
      <w:r w:rsidRPr="00EE4BBA">
        <w:rPr>
          <w:rFonts w:ascii="Arial" w:hAnsi="Arial" w:cs="Arial"/>
          <w:b/>
          <w:bCs/>
          <w:color w:val="00B050"/>
          <w:sz w:val="22"/>
          <w:szCs w:val="22"/>
          <w:lang w:eastAsia="ja-JP"/>
        </w:rPr>
        <w:t>The WAB-MT supports at least a subset of UE functionalities.</w:t>
      </w:r>
    </w:p>
    <w:p w14:paraId="4EDFB5E6" w14:textId="77777777" w:rsidR="008A4E34" w:rsidRPr="00EE4BBA" w:rsidRDefault="00C25C9A" w:rsidP="00CE26FF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EE4BBA">
        <w:rPr>
          <w:rFonts w:ascii="Arial" w:hAnsi="Arial" w:cs="Arial" w:hint="eastAsia"/>
          <w:sz w:val="22"/>
          <w:szCs w:val="22"/>
          <w:lang w:eastAsia="ja-JP"/>
        </w:rPr>
        <w:t xml:space="preserve">Therefore, it is need to discuss whether all RRC states are supported in WAB-MT. </w:t>
      </w:r>
      <w:r w:rsidR="005F159A" w:rsidRPr="00EE4BBA">
        <w:rPr>
          <w:rFonts w:ascii="Arial" w:hAnsi="Arial" w:cs="Arial" w:hint="eastAsia"/>
          <w:sz w:val="22"/>
          <w:szCs w:val="22"/>
          <w:lang w:eastAsia="ja-JP"/>
        </w:rPr>
        <w:t xml:space="preserve">The </w:t>
      </w:r>
      <w:r w:rsidR="005F159A" w:rsidRPr="00EE4BBA">
        <w:rPr>
          <w:rFonts w:ascii="Arial" w:hAnsi="Arial" w:cs="Arial"/>
          <w:sz w:val="22"/>
          <w:szCs w:val="22"/>
          <w:lang w:eastAsia="ja-JP"/>
        </w:rPr>
        <w:t>behaviour</w:t>
      </w:r>
      <w:r w:rsidR="005F159A" w:rsidRPr="00EE4BBA">
        <w:rPr>
          <w:rFonts w:ascii="Arial" w:hAnsi="Arial" w:cs="Arial" w:hint="eastAsia"/>
          <w:sz w:val="22"/>
          <w:szCs w:val="22"/>
          <w:lang w:eastAsia="ja-JP"/>
        </w:rPr>
        <w:t xml:space="preserve"> and functionalities of NCR-MT and IAB-MT are captured in </w:t>
      </w:r>
      <w:r w:rsidR="005F159A" w:rsidRPr="00EE4BBA">
        <w:rPr>
          <w:rFonts w:ascii="Arial" w:hAnsi="Arial" w:cs="Arial"/>
          <w:sz w:val="22"/>
          <w:szCs w:val="22"/>
          <w:lang w:eastAsia="ja-JP"/>
        </w:rPr>
        <w:t>existing</w:t>
      </w:r>
      <w:r w:rsidR="005F159A" w:rsidRPr="00EE4BBA">
        <w:rPr>
          <w:rFonts w:ascii="Arial" w:hAnsi="Arial" w:cs="Arial" w:hint="eastAsia"/>
          <w:sz w:val="22"/>
          <w:szCs w:val="22"/>
          <w:lang w:eastAsia="ja-JP"/>
        </w:rPr>
        <w:t xml:space="preserve"> stage 2 and stage 3 specifications. As is quoted in TS38.300, the NCR-MT supports all RRC states and the behaviour of NCR-Fwd during state </w:t>
      </w:r>
      <w:r w:rsidR="005F159A" w:rsidRPr="00EE4BBA">
        <w:rPr>
          <w:rFonts w:ascii="Arial" w:hAnsi="Arial" w:cs="Arial"/>
          <w:sz w:val="22"/>
          <w:szCs w:val="22"/>
          <w:lang w:eastAsia="ja-JP"/>
        </w:rPr>
        <w:t>transition</w:t>
      </w:r>
      <w:r w:rsidR="005F159A" w:rsidRPr="00EE4BBA">
        <w:rPr>
          <w:rFonts w:ascii="Arial" w:hAnsi="Arial" w:cs="Arial" w:hint="eastAsia"/>
          <w:sz w:val="22"/>
          <w:szCs w:val="22"/>
          <w:lang w:eastAsia="ja-JP"/>
        </w:rPr>
        <w:t>.</w:t>
      </w:r>
      <w:r w:rsidR="005F159A" w:rsidRPr="00EE4BBA">
        <w:rPr>
          <w:rFonts w:ascii="Arial" w:hAnsi="Arial" w:cs="Arial"/>
          <w:sz w:val="22"/>
          <w:szCs w:val="22"/>
          <w:lang w:eastAsia="ja-JP"/>
        </w:rPr>
        <w:t xml:space="preserve"> </w:t>
      </w:r>
    </w:p>
    <w:p w14:paraId="3E520C9D" w14:textId="5A9E135F" w:rsidR="00807B25" w:rsidRPr="00EE4BBA" w:rsidRDefault="00205622" w:rsidP="00CE26FF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EE4BBA">
        <w:rPr>
          <w:rFonts w:ascii="Arial" w:hAnsi="Arial" w:cs="Arial"/>
          <w:sz w:val="22"/>
          <w:szCs w:val="22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F43DB" wp14:editId="603AD3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19721705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37A0A1" w14:textId="77777777" w:rsidR="00205622" w:rsidRPr="008A4E34" w:rsidRDefault="00205622" w:rsidP="008A4E34">
                            <w:pPr>
                              <w:spacing w:line="360" w:lineRule="auto"/>
                              <w:jc w:val="both"/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8A4E34"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When the NCR-MT is in RRC_CONNECTED state, the NCR-Fwd may amplify-and-forward RF signals based on the side control information received from the gNB. The NCR-MT does not support RRM measurements in RRC_CONNECTED.</w:t>
                            </w:r>
                          </w:p>
                          <w:p w14:paraId="001A2951" w14:textId="77777777" w:rsidR="00205622" w:rsidRPr="008A4E34" w:rsidRDefault="00205622" w:rsidP="008A4E34">
                            <w:pPr>
                              <w:spacing w:line="360" w:lineRule="auto"/>
                              <w:jc w:val="both"/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8A4E34"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When the NCR-MT transitions from RRC_CONNECTED state to RRC_INACTIVE state, the NCR-Fwd may continue to amplify-and-forward RF signals in accordance with the last side control information received from the gNB. When the NCR-MT is in RRC_INACTIVE state, the NCR-Fwd ceases to amplify-and-forward RF signals if no suitable cell is detected, or if the NCR-MT selects a different cell than the last serving cell on which side control configuration was received.</w:t>
                            </w:r>
                          </w:p>
                          <w:p w14:paraId="06AFC053" w14:textId="77777777" w:rsidR="00205622" w:rsidRPr="008A4E34" w:rsidRDefault="00205622" w:rsidP="008A4E34">
                            <w:pPr>
                              <w:spacing w:line="360" w:lineRule="auto"/>
                              <w:jc w:val="both"/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8A4E34"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When an NCR-MT in RRC_INACTIVE state determines degradation of the NCR-Fwd backhaul link beam, then the NCR-Fwd should cease amplifying-and-forwarding RF signals, and the NCR-MT should attempt to resume its RRC connection (with cause value mo-Signalling). The criteria to evaluate backhaul beam degradation are left to the NCR-node implementation.</w:t>
                            </w:r>
                          </w:p>
                          <w:p w14:paraId="1F71F6F7" w14:textId="77777777" w:rsidR="00205622" w:rsidRPr="006D75F8" w:rsidRDefault="00205622" w:rsidP="006D75F8">
                            <w:pPr>
                              <w:spacing w:line="360" w:lineRule="auto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 w:rsidRPr="008A4E34"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When the NCR-MT transitions from RRC_CONNECTED state to RRC_IDLE, the NCR-Fwd ceases any amplifying-and-forwarding of RF signals. How an NCR-MT transitions back from RRC_IDLE state to RRC_CONNECTED state is left to NCR-node or network implementation.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DF43D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fill o:detectmouseclick="t"/>
                <v:textbox style="mso-fit-shape-to-text:t">
                  <w:txbxContent>
                    <w:p w14:paraId="5B37A0A1" w14:textId="77777777" w:rsidR="00205622" w:rsidRPr="008A4E34" w:rsidRDefault="00205622" w:rsidP="008A4E34">
                      <w:pPr>
                        <w:spacing w:line="360" w:lineRule="auto"/>
                        <w:jc w:val="both"/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</w:pPr>
                      <w:r w:rsidRPr="008A4E34"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  <w:t>When the NCR-MT is in RRC_CONNECTED state, the NCR-Fwd may amplify-and-forward RF signals based on the side control information received from the gNB. The NCR-MT does not support RRM measurements in RRC_CONNECTED.</w:t>
                      </w:r>
                    </w:p>
                    <w:p w14:paraId="001A2951" w14:textId="77777777" w:rsidR="00205622" w:rsidRPr="008A4E34" w:rsidRDefault="00205622" w:rsidP="008A4E34">
                      <w:pPr>
                        <w:spacing w:line="360" w:lineRule="auto"/>
                        <w:jc w:val="both"/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</w:pPr>
                      <w:r w:rsidRPr="008A4E34"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  <w:t>When the NCR-MT transitions from RRC_CONNECTED state to RRC_INACTIVE state, the NCR-Fwd may continue to amplify-and-forward RF signals in accordance with the last side control information received from the gNB. When the NCR-MT is in RRC_INACTIVE state, the NCR-Fwd ceases to amplify-and-forward RF signals if no suitable cell is detected, or if the NCR-MT selects a different cell than the last serving cell on which side control configuration was received.</w:t>
                      </w:r>
                    </w:p>
                    <w:p w14:paraId="06AFC053" w14:textId="77777777" w:rsidR="00205622" w:rsidRPr="008A4E34" w:rsidRDefault="00205622" w:rsidP="008A4E34">
                      <w:pPr>
                        <w:spacing w:line="360" w:lineRule="auto"/>
                        <w:jc w:val="both"/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</w:pPr>
                      <w:r w:rsidRPr="008A4E34"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  <w:t>When an NCR-MT in RRC_INACTIVE state determines degradation of the NCR-Fwd backhaul link beam, then the NCR-Fwd should cease amplifying-and-forwarding RF signals, and the NCR-MT should attempt to resume its RRC connection (with cause value mo-Signalling). The criteria to evaluate backhaul beam degradation are left to the NCR-node implementation.</w:t>
                      </w:r>
                    </w:p>
                    <w:p w14:paraId="1F71F6F7" w14:textId="77777777" w:rsidR="00205622" w:rsidRPr="006D75F8" w:rsidRDefault="00205622" w:rsidP="006D75F8">
                      <w:pPr>
                        <w:spacing w:line="360" w:lineRule="auto"/>
                        <w:rPr>
                          <w:i/>
                          <w:iCs/>
                          <w:sz w:val="22"/>
                        </w:rPr>
                      </w:pPr>
                      <w:r w:rsidRPr="008A4E34"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  <w:t>When the NCR-MT transitions from RRC_CONNECTED state to RRC_IDLE, the NCR-Fwd ceases any amplifying-and-forwarding of RF signals. How an NCR-MT transitions back from RRC_IDLE state to RRC_CONNECTED state is left to NCR-node or network implementation.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1AC4" w:rsidRPr="00EE4BBA">
        <w:rPr>
          <w:rFonts w:ascii="Arial" w:hAnsi="Arial" w:cs="Arial" w:hint="eastAsia"/>
          <w:sz w:val="22"/>
          <w:szCs w:val="22"/>
          <w:lang w:eastAsia="ja-JP"/>
        </w:rPr>
        <w:t xml:space="preserve">The </w:t>
      </w:r>
      <w:r w:rsidR="005F159A" w:rsidRPr="00EE4BBA">
        <w:rPr>
          <w:rFonts w:ascii="Arial" w:hAnsi="Arial" w:cs="Arial" w:hint="eastAsia"/>
          <w:sz w:val="22"/>
          <w:szCs w:val="22"/>
          <w:lang w:eastAsia="ja-JP"/>
        </w:rPr>
        <w:t>WAB-MT also need</w:t>
      </w:r>
      <w:r w:rsidR="00391AC4" w:rsidRPr="00EE4BBA">
        <w:rPr>
          <w:rFonts w:ascii="Arial" w:hAnsi="Arial" w:cs="Arial" w:hint="eastAsia"/>
          <w:sz w:val="22"/>
          <w:szCs w:val="22"/>
          <w:lang w:eastAsia="ja-JP"/>
        </w:rPr>
        <w:t>s</w:t>
      </w:r>
      <w:r w:rsidR="005F159A" w:rsidRPr="00EE4BBA">
        <w:rPr>
          <w:rFonts w:ascii="Arial" w:hAnsi="Arial" w:cs="Arial" w:hint="eastAsia"/>
          <w:sz w:val="22"/>
          <w:szCs w:val="22"/>
          <w:lang w:eastAsia="ja-JP"/>
        </w:rPr>
        <w:t xml:space="preserve"> to support all the </w:t>
      </w:r>
      <w:r w:rsidR="005F159A" w:rsidRPr="00EE4BBA">
        <w:rPr>
          <w:rFonts w:ascii="Arial" w:hAnsi="Arial" w:cs="Arial"/>
          <w:sz w:val="22"/>
          <w:szCs w:val="22"/>
          <w:lang w:eastAsia="ja-JP"/>
        </w:rPr>
        <w:t>existing</w:t>
      </w:r>
      <w:r w:rsidR="005F159A" w:rsidRPr="00EE4BBA">
        <w:rPr>
          <w:rFonts w:ascii="Arial" w:hAnsi="Arial" w:cs="Arial" w:hint="eastAsia"/>
          <w:sz w:val="22"/>
          <w:szCs w:val="22"/>
          <w:lang w:eastAsia="ja-JP"/>
        </w:rPr>
        <w:t xml:space="preserve"> RRC states, namely Connected, Idle, and Inactive. </w:t>
      </w:r>
      <w:r w:rsidR="00CB4639" w:rsidRPr="00EE4BBA">
        <w:rPr>
          <w:rFonts w:ascii="Arial" w:hAnsi="Arial" w:cs="Arial"/>
          <w:sz w:val="22"/>
          <w:szCs w:val="22"/>
          <w:lang w:eastAsia="ja-JP"/>
        </w:rPr>
        <w:t>I</w:t>
      </w:r>
      <w:r w:rsidR="00CB4639" w:rsidRPr="00EE4BBA">
        <w:rPr>
          <w:rFonts w:ascii="Arial" w:hAnsi="Arial" w:cs="Arial" w:hint="eastAsia"/>
          <w:sz w:val="22"/>
          <w:szCs w:val="22"/>
          <w:lang w:eastAsia="ja-JP"/>
        </w:rPr>
        <w:t xml:space="preserve">n addition, </w:t>
      </w:r>
      <w:r w:rsidR="006174DA" w:rsidRPr="00EE4BBA">
        <w:rPr>
          <w:rFonts w:ascii="Arial" w:hAnsi="Arial" w:cs="Arial" w:hint="eastAsia"/>
          <w:sz w:val="22"/>
          <w:szCs w:val="22"/>
          <w:lang w:eastAsia="ja-JP"/>
        </w:rPr>
        <w:t>WAB-MT also need</w:t>
      </w:r>
      <w:r w:rsidR="004C7B0F" w:rsidRPr="00EE4BBA">
        <w:rPr>
          <w:rFonts w:ascii="Arial" w:hAnsi="Arial" w:cs="Arial" w:hint="eastAsia"/>
          <w:sz w:val="22"/>
          <w:szCs w:val="22"/>
          <w:lang w:eastAsia="ja-JP"/>
        </w:rPr>
        <w:t>s</w:t>
      </w:r>
      <w:r w:rsidR="006174DA" w:rsidRPr="00EE4BBA">
        <w:rPr>
          <w:rFonts w:ascii="Arial" w:hAnsi="Arial" w:cs="Arial" w:hint="eastAsia"/>
          <w:sz w:val="22"/>
          <w:szCs w:val="22"/>
          <w:lang w:eastAsia="ja-JP"/>
        </w:rPr>
        <w:t xml:space="preserve"> to support </w:t>
      </w:r>
      <w:r w:rsidR="000D2C77" w:rsidRPr="00EE4BBA">
        <w:rPr>
          <w:rFonts w:ascii="Arial" w:hAnsi="Arial" w:cs="Arial" w:hint="eastAsia"/>
          <w:sz w:val="22"/>
          <w:szCs w:val="22"/>
          <w:lang w:eastAsia="ja-JP"/>
        </w:rPr>
        <w:t>all SRBs</w:t>
      </w:r>
      <w:r w:rsidR="006174DA" w:rsidRPr="00EE4BBA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431864" w:rsidRPr="00EE4BBA">
        <w:rPr>
          <w:rFonts w:ascii="Arial" w:hAnsi="Arial" w:cs="Arial" w:hint="eastAsia"/>
          <w:sz w:val="22"/>
          <w:szCs w:val="22"/>
          <w:lang w:eastAsia="ja-JP"/>
        </w:rPr>
        <w:t>as</w:t>
      </w:r>
      <w:r w:rsidR="008978B3" w:rsidRPr="00EE4BBA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5A39A9" w:rsidRPr="00EE4BBA">
        <w:rPr>
          <w:rFonts w:ascii="Arial" w:hAnsi="Arial" w:cs="Arial" w:hint="eastAsia"/>
          <w:sz w:val="22"/>
          <w:szCs w:val="22"/>
          <w:lang w:eastAsia="ja-JP"/>
        </w:rPr>
        <w:t xml:space="preserve">it </w:t>
      </w:r>
      <w:r w:rsidR="000D2C77" w:rsidRPr="00EE4BBA">
        <w:rPr>
          <w:rFonts w:ascii="Arial" w:hAnsi="Arial" w:cs="Arial" w:hint="eastAsia"/>
          <w:sz w:val="22"/>
          <w:szCs w:val="22"/>
          <w:lang w:eastAsia="ja-JP"/>
        </w:rPr>
        <w:t xml:space="preserve">may </w:t>
      </w:r>
      <w:r w:rsidR="005A39A9" w:rsidRPr="00EE4BBA">
        <w:rPr>
          <w:rFonts w:ascii="Arial" w:hAnsi="Arial" w:cs="Arial" w:hint="eastAsia"/>
          <w:sz w:val="22"/>
          <w:szCs w:val="22"/>
          <w:lang w:eastAsia="ja-JP"/>
        </w:rPr>
        <w:t xml:space="preserve">be </w:t>
      </w:r>
      <w:r w:rsidR="000D2C77" w:rsidRPr="00EE4BBA">
        <w:rPr>
          <w:rFonts w:ascii="Arial" w:hAnsi="Arial" w:cs="Arial" w:hint="eastAsia"/>
          <w:sz w:val="22"/>
          <w:szCs w:val="22"/>
          <w:lang w:eastAsia="ja-JP"/>
        </w:rPr>
        <w:t>configure</w:t>
      </w:r>
      <w:r w:rsidR="005A39A9" w:rsidRPr="00EE4BBA">
        <w:rPr>
          <w:rFonts w:ascii="Arial" w:hAnsi="Arial" w:cs="Arial" w:hint="eastAsia"/>
          <w:sz w:val="22"/>
          <w:szCs w:val="22"/>
          <w:lang w:eastAsia="ja-JP"/>
        </w:rPr>
        <w:t>d with</w:t>
      </w:r>
      <w:r w:rsidR="000D2C77" w:rsidRPr="00EE4BBA">
        <w:rPr>
          <w:rFonts w:ascii="Arial" w:hAnsi="Arial" w:cs="Arial" w:hint="eastAsia"/>
          <w:sz w:val="22"/>
          <w:szCs w:val="22"/>
          <w:lang w:eastAsia="ja-JP"/>
        </w:rPr>
        <w:t xml:space="preserve"> single carrier or MR-DC </w:t>
      </w:r>
      <w:r w:rsidR="005A39A9" w:rsidRPr="00EE4BBA">
        <w:rPr>
          <w:rFonts w:ascii="Arial" w:hAnsi="Arial" w:cs="Arial" w:hint="eastAsia"/>
          <w:sz w:val="22"/>
          <w:szCs w:val="22"/>
          <w:lang w:eastAsia="ja-JP"/>
        </w:rPr>
        <w:t>by</w:t>
      </w:r>
      <w:r w:rsidR="000D2C77" w:rsidRPr="00EE4BBA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5A39A9" w:rsidRPr="00EE4BBA">
        <w:rPr>
          <w:rFonts w:ascii="Arial" w:hAnsi="Arial" w:cs="Arial" w:hint="eastAsia"/>
          <w:sz w:val="22"/>
          <w:szCs w:val="22"/>
          <w:lang w:eastAsia="ja-JP"/>
        </w:rPr>
        <w:t>BH gNB</w:t>
      </w:r>
      <w:r w:rsidR="000969B8" w:rsidRPr="00EE4BBA">
        <w:rPr>
          <w:rFonts w:ascii="Arial" w:hAnsi="Arial" w:cs="Arial" w:hint="eastAsia"/>
          <w:sz w:val="22"/>
          <w:szCs w:val="22"/>
          <w:lang w:eastAsia="ja-JP"/>
        </w:rPr>
        <w:t>(s)</w:t>
      </w:r>
      <w:r w:rsidR="006174DA" w:rsidRPr="00EE4BBA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4C7B0F" w:rsidRPr="00EE4BBA">
        <w:rPr>
          <w:rFonts w:ascii="Arial" w:hAnsi="Arial" w:cs="Arial" w:hint="eastAsia"/>
          <w:sz w:val="22"/>
          <w:szCs w:val="22"/>
          <w:lang w:eastAsia="ja-JP"/>
        </w:rPr>
        <w:t>Based on the above analysis</w:t>
      </w:r>
      <w:r w:rsidR="000D2C77" w:rsidRPr="00EE4BBA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="00192DF1" w:rsidRPr="00EE4BBA">
        <w:rPr>
          <w:rFonts w:ascii="Arial" w:hAnsi="Arial" w:cs="Arial" w:hint="eastAsia"/>
          <w:sz w:val="22"/>
          <w:szCs w:val="22"/>
          <w:lang w:eastAsia="ja-JP"/>
        </w:rPr>
        <w:t xml:space="preserve">it is concluded that </w:t>
      </w:r>
      <w:r w:rsidR="00C60121" w:rsidRPr="00EE4BBA">
        <w:rPr>
          <w:rFonts w:ascii="Arial" w:hAnsi="Arial" w:cs="Arial" w:hint="eastAsia"/>
          <w:sz w:val="22"/>
          <w:szCs w:val="22"/>
          <w:lang w:eastAsia="ja-JP"/>
        </w:rPr>
        <w:t xml:space="preserve">WAB-MT need to support all RRC </w:t>
      </w:r>
      <w:r w:rsidR="00C60121" w:rsidRPr="00EE4BBA">
        <w:rPr>
          <w:rFonts w:ascii="Arial" w:hAnsi="Arial" w:cs="Arial"/>
          <w:sz w:val="22"/>
          <w:szCs w:val="22"/>
          <w:lang w:eastAsia="ja-JP"/>
        </w:rPr>
        <w:t>Stat</w:t>
      </w:r>
      <w:r w:rsidR="00C60121" w:rsidRPr="00EE4BBA">
        <w:rPr>
          <w:rFonts w:ascii="Arial" w:hAnsi="Arial" w:cs="Arial" w:hint="eastAsia"/>
          <w:sz w:val="22"/>
          <w:szCs w:val="22"/>
          <w:lang w:eastAsia="ja-JP"/>
        </w:rPr>
        <w:t xml:space="preserve">es and all </w:t>
      </w:r>
      <w:r w:rsidR="007649DF">
        <w:rPr>
          <w:rFonts w:ascii="Arial" w:hAnsi="Arial" w:cs="Arial" w:hint="eastAsia"/>
          <w:sz w:val="22"/>
          <w:szCs w:val="22"/>
          <w:lang w:eastAsia="zh-CN"/>
        </w:rPr>
        <w:t xml:space="preserve">types of </w:t>
      </w:r>
      <w:r w:rsidR="00C60121" w:rsidRPr="00EE4BBA">
        <w:rPr>
          <w:rFonts w:ascii="Arial" w:hAnsi="Arial" w:cs="Arial" w:hint="eastAsia"/>
          <w:sz w:val="22"/>
          <w:szCs w:val="22"/>
          <w:lang w:eastAsia="ja-JP"/>
        </w:rPr>
        <w:t xml:space="preserve">SRBs. </w:t>
      </w:r>
    </w:p>
    <w:p w14:paraId="1387EE02" w14:textId="2BB8BBDC" w:rsidR="00BD5BE1" w:rsidRPr="00EE4BBA" w:rsidRDefault="00807B25" w:rsidP="00EE4BBA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EE4BBA">
        <w:rPr>
          <w:rFonts w:ascii="Arial" w:hAnsi="Arial" w:cs="Arial"/>
          <w:b/>
          <w:bCs/>
          <w:sz w:val="22"/>
          <w:szCs w:val="22"/>
          <w:lang w:eastAsia="ja-JP"/>
        </w:rPr>
        <w:t>Propos</w:t>
      </w:r>
      <w:r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al 1: </w:t>
      </w:r>
      <w:r w:rsidR="00E6037A"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>WAB-MT support</w:t>
      </w:r>
      <w:r w:rsidR="00EE4BBA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="00E6037A"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all RRC </w:t>
      </w:r>
      <w:r w:rsidR="00E6037A" w:rsidRPr="00EE4BBA">
        <w:rPr>
          <w:rFonts w:ascii="Arial" w:hAnsi="Arial" w:cs="Arial"/>
          <w:b/>
          <w:bCs/>
          <w:sz w:val="22"/>
          <w:szCs w:val="22"/>
          <w:lang w:eastAsia="ja-JP"/>
        </w:rPr>
        <w:t>Stat</w:t>
      </w:r>
      <w:r w:rsidR="00E6037A"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es and all </w:t>
      </w:r>
      <w:r w:rsidR="007649D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types of </w:t>
      </w:r>
      <w:r w:rsidR="00E6037A"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SRBs. </w:t>
      </w:r>
    </w:p>
    <w:p w14:paraId="7E9D92B7" w14:textId="560BA02E" w:rsidR="00036848" w:rsidRPr="00EE4BBA" w:rsidRDefault="00340DBF" w:rsidP="00CE26FF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EE4BBA">
        <w:rPr>
          <w:rFonts w:ascii="Arial" w:hAnsi="Arial" w:cs="Arial" w:hint="eastAsia"/>
          <w:sz w:val="22"/>
          <w:szCs w:val="22"/>
          <w:lang w:eastAsia="ja-JP"/>
        </w:rPr>
        <w:t xml:space="preserve">In Connected state, the WAB-gNB could </w:t>
      </w:r>
      <w:r w:rsidR="00CE0935" w:rsidRPr="00EE4BBA">
        <w:rPr>
          <w:rFonts w:ascii="Arial" w:hAnsi="Arial" w:cs="Arial" w:hint="eastAsia"/>
          <w:sz w:val="22"/>
          <w:szCs w:val="22"/>
          <w:lang w:eastAsia="ja-JP"/>
        </w:rPr>
        <w:t>send/receive signal to/from UE</w:t>
      </w:r>
      <w:r w:rsidRPr="00EE4BBA">
        <w:rPr>
          <w:rFonts w:ascii="Arial" w:hAnsi="Arial" w:cs="Arial" w:hint="eastAsia"/>
          <w:sz w:val="22"/>
          <w:szCs w:val="22"/>
          <w:lang w:eastAsia="ja-JP"/>
        </w:rPr>
        <w:t xml:space="preserve"> and establish Xn and NG interface with BH gNB/5GC. </w:t>
      </w:r>
      <w:r w:rsidR="00CA4AC3" w:rsidRPr="00EE4BBA">
        <w:rPr>
          <w:rFonts w:ascii="Arial" w:hAnsi="Arial" w:cs="Arial" w:hint="eastAsia"/>
          <w:sz w:val="22"/>
          <w:szCs w:val="22"/>
          <w:lang w:eastAsia="ja-JP"/>
        </w:rPr>
        <w:t>Regarding</w:t>
      </w:r>
      <w:r w:rsidRPr="00EE4BBA">
        <w:rPr>
          <w:rFonts w:ascii="Arial" w:hAnsi="Arial" w:cs="Arial" w:hint="eastAsia"/>
          <w:sz w:val="22"/>
          <w:szCs w:val="22"/>
          <w:lang w:eastAsia="ja-JP"/>
        </w:rPr>
        <w:t xml:space="preserve"> the </w:t>
      </w:r>
      <w:r w:rsidR="001C3A17" w:rsidRPr="00EE4BBA">
        <w:rPr>
          <w:rFonts w:ascii="Arial" w:hAnsi="Arial" w:cs="Arial"/>
          <w:sz w:val="22"/>
          <w:szCs w:val="22"/>
          <w:lang w:eastAsia="ja-JP"/>
        </w:rPr>
        <w:t>behaviour</w:t>
      </w:r>
      <w:r w:rsidR="001C3A17" w:rsidRPr="00EE4BBA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EE4BBA">
        <w:rPr>
          <w:rFonts w:ascii="Arial" w:hAnsi="Arial" w:cs="Arial" w:hint="eastAsia"/>
          <w:sz w:val="22"/>
          <w:szCs w:val="22"/>
          <w:lang w:eastAsia="ja-JP"/>
        </w:rPr>
        <w:t xml:space="preserve">of WAB-gNB for Idle and Inactive state, there was not discussed in the past RAN3 and RAN2 meetings. </w:t>
      </w:r>
      <w:r w:rsidR="0068632E" w:rsidRPr="00EE4BBA">
        <w:rPr>
          <w:rFonts w:ascii="Arial" w:hAnsi="Arial" w:cs="Arial" w:hint="eastAsia"/>
          <w:sz w:val="22"/>
          <w:szCs w:val="22"/>
          <w:lang w:eastAsia="ja-JP"/>
        </w:rPr>
        <w:t>Upon</w:t>
      </w:r>
      <w:r w:rsidR="00712D5A" w:rsidRPr="00EE4BBA">
        <w:rPr>
          <w:rFonts w:ascii="Arial" w:hAnsi="Arial" w:cs="Arial" w:hint="eastAsia"/>
          <w:sz w:val="22"/>
          <w:szCs w:val="22"/>
          <w:lang w:eastAsia="ja-JP"/>
        </w:rPr>
        <w:t xml:space="preserve"> the WAB-MT </w:t>
      </w:r>
      <w:r w:rsidR="0068632E" w:rsidRPr="00EE4BBA">
        <w:rPr>
          <w:rFonts w:ascii="Arial" w:hAnsi="Arial" w:cs="Arial" w:hint="eastAsia"/>
          <w:sz w:val="22"/>
          <w:szCs w:val="22"/>
          <w:lang w:eastAsia="ja-JP"/>
        </w:rPr>
        <w:t>transit from Connected</w:t>
      </w:r>
      <w:r w:rsidR="00712D5A" w:rsidRPr="00EE4BBA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68632E" w:rsidRPr="00EE4BBA">
        <w:rPr>
          <w:rFonts w:ascii="Arial" w:hAnsi="Arial" w:cs="Arial" w:hint="eastAsia"/>
          <w:sz w:val="22"/>
          <w:szCs w:val="22"/>
          <w:lang w:eastAsia="ja-JP"/>
        </w:rPr>
        <w:t>state to</w:t>
      </w:r>
      <w:r w:rsidR="00712D5A" w:rsidRPr="00EE4BBA">
        <w:rPr>
          <w:rFonts w:ascii="Arial" w:hAnsi="Arial" w:cs="Arial" w:hint="eastAsia"/>
          <w:sz w:val="22"/>
          <w:szCs w:val="22"/>
          <w:lang w:eastAsia="ja-JP"/>
        </w:rPr>
        <w:t xml:space="preserve"> Idle state, the WAB-gNB </w:t>
      </w:r>
      <w:r w:rsidR="0068632E" w:rsidRPr="00EE4BBA">
        <w:rPr>
          <w:rFonts w:ascii="Arial" w:hAnsi="Arial" w:cs="Arial"/>
          <w:sz w:val="22"/>
          <w:szCs w:val="22"/>
          <w:lang w:eastAsia="ja-JP"/>
        </w:rPr>
        <w:t>ceases to</w:t>
      </w:r>
      <w:r w:rsidR="00712D5A" w:rsidRPr="00EE4BBA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706328" w:rsidRPr="00EE4BBA">
        <w:rPr>
          <w:rFonts w:ascii="Arial" w:hAnsi="Arial" w:cs="Arial" w:hint="eastAsia"/>
          <w:sz w:val="22"/>
          <w:szCs w:val="22"/>
          <w:lang w:eastAsia="ja-JP"/>
        </w:rPr>
        <w:t>send/receive signal to/from UE</w:t>
      </w:r>
      <w:r w:rsidR="00770CB3" w:rsidRPr="00EE4BBA">
        <w:rPr>
          <w:rFonts w:ascii="Arial" w:hAnsi="Arial" w:cs="Arial" w:hint="eastAsia"/>
          <w:sz w:val="22"/>
          <w:szCs w:val="22"/>
          <w:lang w:eastAsia="ja-JP"/>
        </w:rPr>
        <w:t xml:space="preserve"> and remove Xn/NG interface</w:t>
      </w:r>
      <w:r w:rsidR="00712D5A" w:rsidRPr="00EE4BBA">
        <w:rPr>
          <w:rFonts w:ascii="Arial" w:hAnsi="Arial" w:cs="Arial" w:hint="eastAsia"/>
          <w:sz w:val="22"/>
          <w:szCs w:val="22"/>
          <w:lang w:eastAsia="ja-JP"/>
        </w:rPr>
        <w:t>, and redirection all UEs to other NG-RAN nodes or E-UTRAN nodes.</w:t>
      </w:r>
      <w:r w:rsidR="00CA4AC3" w:rsidRPr="00EE4BBA">
        <w:rPr>
          <w:rFonts w:ascii="Arial" w:hAnsi="Arial" w:cs="Arial" w:hint="eastAsia"/>
          <w:sz w:val="22"/>
          <w:szCs w:val="22"/>
          <w:lang w:eastAsia="ja-JP"/>
        </w:rPr>
        <w:t xml:space="preserve"> For Inactive state, whether WAB-gNB </w:t>
      </w:r>
      <w:r w:rsidR="00CA4AC3" w:rsidRPr="00EE4BBA">
        <w:rPr>
          <w:rFonts w:ascii="Arial" w:hAnsi="Arial" w:cs="Arial"/>
          <w:sz w:val="22"/>
          <w:szCs w:val="22"/>
          <w:lang w:eastAsia="ja-JP"/>
        </w:rPr>
        <w:t>ceases to</w:t>
      </w:r>
      <w:r w:rsidR="00CA4AC3" w:rsidRPr="00EE4BBA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EA4C09" w:rsidRPr="00EE4BBA">
        <w:rPr>
          <w:rFonts w:ascii="Arial" w:hAnsi="Arial" w:cs="Arial" w:hint="eastAsia"/>
          <w:sz w:val="22"/>
          <w:szCs w:val="22"/>
          <w:lang w:eastAsia="ja-JP"/>
        </w:rPr>
        <w:t>send/receive signal to/from UE</w:t>
      </w:r>
      <w:r w:rsidR="00CA4AC3" w:rsidRPr="00EE4BBA">
        <w:rPr>
          <w:rFonts w:ascii="Arial" w:hAnsi="Arial" w:cs="Arial" w:hint="eastAsia"/>
          <w:sz w:val="22"/>
          <w:szCs w:val="22"/>
          <w:lang w:eastAsia="ja-JP"/>
        </w:rPr>
        <w:t xml:space="preserve"> need to be studied in RAN2. </w:t>
      </w:r>
      <w:r w:rsidR="00BA4584" w:rsidRPr="00EE4BBA">
        <w:rPr>
          <w:rFonts w:ascii="Arial" w:hAnsi="Arial" w:cs="Arial"/>
          <w:sz w:val="22"/>
          <w:szCs w:val="22"/>
          <w:lang w:eastAsia="ja-JP"/>
        </w:rPr>
        <w:t>From</w:t>
      </w:r>
      <w:r w:rsidR="00BA4584" w:rsidRPr="00EE4BBA">
        <w:rPr>
          <w:rFonts w:ascii="Arial" w:hAnsi="Arial" w:cs="Arial" w:hint="eastAsia"/>
          <w:sz w:val="22"/>
          <w:szCs w:val="22"/>
          <w:lang w:eastAsia="ja-JP"/>
        </w:rPr>
        <w:t xml:space="preserve"> the </w:t>
      </w:r>
      <w:r w:rsidR="00BA4584" w:rsidRPr="00EE4BBA">
        <w:rPr>
          <w:rFonts w:ascii="Arial" w:hAnsi="Arial" w:cs="Arial"/>
          <w:sz w:val="22"/>
          <w:szCs w:val="22"/>
          <w:lang w:eastAsia="ja-JP"/>
        </w:rPr>
        <w:t>perspective</w:t>
      </w:r>
      <w:r w:rsidR="00BA4584" w:rsidRPr="00EE4BBA">
        <w:rPr>
          <w:rFonts w:ascii="Arial" w:hAnsi="Arial" w:cs="Arial" w:hint="eastAsia"/>
          <w:sz w:val="22"/>
          <w:szCs w:val="22"/>
          <w:lang w:eastAsia="ja-JP"/>
        </w:rPr>
        <w:t xml:space="preserve"> of RAN3, </w:t>
      </w:r>
      <w:r w:rsidR="00A479F6" w:rsidRPr="00EE4BBA">
        <w:rPr>
          <w:rFonts w:ascii="Arial" w:hAnsi="Arial" w:cs="Arial" w:hint="eastAsia"/>
          <w:sz w:val="22"/>
          <w:szCs w:val="22"/>
          <w:lang w:eastAsia="ja-JP"/>
        </w:rPr>
        <w:t xml:space="preserve">the Xn/NG interface </w:t>
      </w:r>
      <w:r w:rsidR="00DE37A2" w:rsidRPr="00EE4BBA">
        <w:rPr>
          <w:rFonts w:ascii="Arial" w:hAnsi="Arial" w:cs="Arial" w:hint="eastAsia"/>
          <w:sz w:val="22"/>
          <w:szCs w:val="22"/>
          <w:lang w:eastAsia="ja-JP"/>
        </w:rPr>
        <w:t>could</w:t>
      </w:r>
      <w:r w:rsidR="00A479F6" w:rsidRPr="00EE4BBA">
        <w:rPr>
          <w:rFonts w:ascii="Arial" w:hAnsi="Arial" w:cs="Arial" w:hint="eastAsia"/>
          <w:sz w:val="22"/>
          <w:szCs w:val="22"/>
          <w:lang w:eastAsia="ja-JP"/>
        </w:rPr>
        <w:t xml:space="preserve"> be kept as the arrival of Xn-C/NG-C signalling or Xn-U/NG-U user plane data may trigger WAB-MT </w:t>
      </w:r>
      <w:r w:rsidR="00A479F6" w:rsidRPr="00EE4BBA">
        <w:rPr>
          <w:rFonts w:ascii="Arial" w:hAnsi="Arial" w:cs="Arial"/>
          <w:sz w:val="22"/>
          <w:szCs w:val="22"/>
          <w:lang w:eastAsia="ja-JP"/>
        </w:rPr>
        <w:t>transit</w:t>
      </w:r>
      <w:r w:rsidR="00A479F6" w:rsidRPr="00EE4BBA">
        <w:rPr>
          <w:rFonts w:ascii="Arial" w:hAnsi="Arial" w:cs="Arial" w:hint="eastAsia"/>
          <w:sz w:val="22"/>
          <w:szCs w:val="22"/>
          <w:lang w:eastAsia="ja-JP"/>
        </w:rPr>
        <w:t xml:space="preserve"> from Inactive to Connected </w:t>
      </w:r>
      <w:r w:rsidR="009B2781" w:rsidRPr="00EE4BBA">
        <w:rPr>
          <w:rFonts w:ascii="Arial" w:hAnsi="Arial" w:cs="Arial" w:hint="eastAsia"/>
          <w:sz w:val="22"/>
          <w:szCs w:val="22"/>
          <w:lang w:eastAsia="ja-JP"/>
        </w:rPr>
        <w:t>state.</w:t>
      </w:r>
      <w:r w:rsidR="006D3AD4" w:rsidRPr="00EE4BBA">
        <w:rPr>
          <w:rFonts w:ascii="Arial" w:hAnsi="Arial" w:cs="Arial" w:hint="eastAsia"/>
          <w:sz w:val="22"/>
          <w:szCs w:val="22"/>
          <w:lang w:eastAsia="ja-JP"/>
        </w:rPr>
        <w:t xml:space="preserve"> In a word, the behaviour of WAB-gNB in Idle and inactive state of WAB-MT need to be discussed in RAN2.</w:t>
      </w:r>
    </w:p>
    <w:p w14:paraId="1B6CA4E9" w14:textId="2EE34468" w:rsidR="00670A8D" w:rsidRPr="00521469" w:rsidRDefault="00670A8D" w:rsidP="00EE4BBA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521469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Proposal 2: </w:t>
      </w:r>
      <w:r w:rsidR="00E30BDF" w:rsidRPr="00521469">
        <w:rPr>
          <w:rFonts w:ascii="Arial" w:hAnsi="Arial" w:cs="Arial" w:hint="eastAsia"/>
          <w:b/>
          <w:bCs/>
          <w:sz w:val="22"/>
          <w:szCs w:val="22"/>
          <w:lang w:eastAsia="ja-JP"/>
        </w:rPr>
        <w:t>the behaviour of WAB-gNB in Idle and inactive state of WAB-MT need to be discussed in RAN2</w:t>
      </w:r>
      <w:r w:rsidRPr="00521469">
        <w:rPr>
          <w:rFonts w:ascii="Arial" w:hAnsi="Arial" w:cs="Arial" w:hint="eastAsia"/>
          <w:b/>
          <w:bCs/>
          <w:sz w:val="22"/>
          <w:szCs w:val="22"/>
          <w:lang w:eastAsia="ja-JP"/>
        </w:rPr>
        <w:t>.</w:t>
      </w:r>
    </w:p>
    <w:p w14:paraId="1BCD0974" w14:textId="680D6D68" w:rsidR="00707814" w:rsidRPr="00931B00" w:rsidRDefault="0028589C" w:rsidP="00931B00">
      <w:pPr>
        <w:pStyle w:val="3"/>
      </w:pPr>
      <w:r w:rsidRPr="00931B00">
        <w:rPr>
          <w:rFonts w:hint="eastAsia"/>
        </w:rPr>
        <w:lastRenderedPageBreak/>
        <w:t>RLF and BFD/BFR</w:t>
      </w:r>
    </w:p>
    <w:p w14:paraId="7A2A2E34" w14:textId="51ABF44D" w:rsidR="00CE26FF" w:rsidRPr="00521469" w:rsidRDefault="00CE26FF" w:rsidP="009737D0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521469">
        <w:rPr>
          <w:rFonts w:ascii="Arial" w:hAnsi="Arial" w:cs="Arial" w:hint="eastAsia"/>
          <w:sz w:val="22"/>
          <w:szCs w:val="22"/>
          <w:lang w:eastAsia="ja-JP"/>
        </w:rPr>
        <w:t xml:space="preserve">According to the NOTE6 in objective part of WID, the </w:t>
      </w:r>
      <w:r w:rsidRPr="00521469">
        <w:rPr>
          <w:rFonts w:ascii="Arial" w:hAnsi="Arial" w:cs="Arial"/>
          <w:sz w:val="22"/>
          <w:szCs w:val="22"/>
          <w:lang w:eastAsia="ja-JP"/>
        </w:rPr>
        <w:t xml:space="preserve">Mobility of the WAB-MTs </w:t>
      </w:r>
      <w:r w:rsidR="00E30BDF" w:rsidRPr="00521469">
        <w:rPr>
          <w:rFonts w:ascii="Arial" w:hAnsi="Arial" w:cs="Arial" w:hint="eastAsia"/>
          <w:sz w:val="22"/>
          <w:szCs w:val="22"/>
          <w:lang w:eastAsia="ja-JP"/>
        </w:rPr>
        <w:t>reuses the</w:t>
      </w:r>
      <w:r w:rsidRPr="00521469">
        <w:rPr>
          <w:rFonts w:ascii="Arial" w:hAnsi="Arial" w:cs="Arial"/>
          <w:sz w:val="22"/>
          <w:szCs w:val="22"/>
          <w:lang w:eastAsia="ja-JP"/>
        </w:rPr>
        <w:t xml:space="preserve"> legacy UE mobility procedures</w:t>
      </w:r>
      <w:r w:rsidR="00E30BDF" w:rsidRPr="00521469">
        <w:rPr>
          <w:rFonts w:ascii="Arial" w:hAnsi="Arial" w:cs="Arial" w:hint="eastAsia"/>
          <w:sz w:val="22"/>
          <w:szCs w:val="22"/>
          <w:lang w:eastAsia="ja-JP"/>
        </w:rPr>
        <w:t>.</w:t>
      </w:r>
      <w:r w:rsidR="002D0BA1" w:rsidRPr="00521469">
        <w:rPr>
          <w:rFonts w:ascii="Arial" w:hAnsi="Arial" w:cs="Arial" w:hint="eastAsia"/>
          <w:sz w:val="22"/>
          <w:szCs w:val="22"/>
          <w:lang w:eastAsia="ja-JP"/>
        </w:rPr>
        <w:t xml:space="preserve"> This NOTE</w:t>
      </w:r>
      <w:r w:rsidR="001C3A17" w:rsidRPr="00521469">
        <w:rPr>
          <w:rFonts w:ascii="Arial" w:hAnsi="Arial" w:cs="Arial" w:hint="eastAsia"/>
          <w:sz w:val="22"/>
          <w:szCs w:val="22"/>
          <w:lang w:eastAsia="ja-JP"/>
        </w:rPr>
        <w:t xml:space="preserve"> also</w:t>
      </w:r>
      <w:r w:rsidR="002D0BA1" w:rsidRPr="00521469">
        <w:rPr>
          <w:rFonts w:ascii="Arial" w:hAnsi="Arial" w:cs="Arial" w:hint="eastAsia"/>
          <w:sz w:val="22"/>
          <w:szCs w:val="22"/>
          <w:lang w:eastAsia="ja-JP"/>
        </w:rPr>
        <w:t xml:space="preserve"> implies that the WAB-MT shall supports RLF detection, </w:t>
      </w:r>
      <w:r w:rsidR="002D0BA1" w:rsidRPr="00521469">
        <w:rPr>
          <w:rFonts w:ascii="Arial" w:hAnsi="Arial" w:cs="Arial"/>
          <w:sz w:val="22"/>
          <w:szCs w:val="22"/>
          <w:lang w:eastAsia="ja-JP"/>
        </w:rPr>
        <w:t>Beam Failure Detection (BFD) and Beam Failure Recovery (BFR)</w:t>
      </w:r>
      <w:r w:rsidR="002D0BA1" w:rsidRPr="00521469">
        <w:rPr>
          <w:rFonts w:ascii="Arial" w:hAnsi="Arial" w:cs="Arial" w:hint="eastAsia"/>
          <w:sz w:val="22"/>
          <w:szCs w:val="22"/>
          <w:lang w:eastAsia="ja-JP"/>
        </w:rPr>
        <w:t xml:space="preserve"> procedure as normal UE.</w:t>
      </w:r>
    </w:p>
    <w:p w14:paraId="22D18087" w14:textId="6AE5881D" w:rsidR="00CE26FF" w:rsidRPr="00521469" w:rsidRDefault="00CE26FF" w:rsidP="00521469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  <w:lang w:eastAsia="ja-JP"/>
        </w:rPr>
      </w:pPr>
      <w:r w:rsidRPr="00521469">
        <w:rPr>
          <w:rFonts w:ascii="Arial" w:hAnsi="Arial" w:cs="Arial"/>
          <w:i/>
          <w:iCs/>
          <w:sz w:val="22"/>
          <w:szCs w:val="22"/>
          <w:lang w:eastAsia="ja-JP"/>
        </w:rPr>
        <w:t xml:space="preserve">NOTE </w:t>
      </w:r>
      <w:r w:rsidRPr="00521469">
        <w:rPr>
          <w:rFonts w:ascii="Arial" w:hAnsi="Arial" w:cs="Arial" w:hint="eastAsia"/>
          <w:i/>
          <w:iCs/>
          <w:sz w:val="22"/>
          <w:szCs w:val="22"/>
          <w:lang w:eastAsia="ja-JP"/>
        </w:rPr>
        <w:t>6</w:t>
      </w:r>
      <w:r w:rsidRPr="00521469">
        <w:rPr>
          <w:rFonts w:ascii="Arial" w:hAnsi="Arial" w:cs="Arial"/>
          <w:i/>
          <w:iCs/>
          <w:sz w:val="22"/>
          <w:szCs w:val="22"/>
          <w:lang w:eastAsia="ja-JP"/>
        </w:rPr>
        <w:t xml:space="preserve">: Mobility procedures to be used for the UEs served by a WAB-gNB are legacy UE mobility procedures. </w:t>
      </w:r>
      <w:r w:rsidRPr="00521469">
        <w:rPr>
          <w:rFonts w:ascii="Arial" w:hAnsi="Arial" w:cs="Arial"/>
          <w:i/>
          <w:iCs/>
          <w:sz w:val="22"/>
          <w:szCs w:val="22"/>
          <w:highlight w:val="yellow"/>
          <w:lang w:eastAsia="ja-JP"/>
        </w:rPr>
        <w:t>Mobility of the WAB-MTs is based on legacy UE mobility procedures.</w:t>
      </w:r>
    </w:p>
    <w:p w14:paraId="5901B7DA" w14:textId="7F1C70CB" w:rsidR="00707814" w:rsidRPr="00521469" w:rsidRDefault="00A146ED" w:rsidP="009737D0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521469">
        <w:rPr>
          <w:rFonts w:ascii="Arial" w:hAnsi="Arial" w:cs="Arial" w:hint="eastAsia"/>
          <w:sz w:val="22"/>
          <w:szCs w:val="22"/>
          <w:lang w:eastAsia="ja-JP"/>
        </w:rPr>
        <w:t>Upon</w:t>
      </w:r>
      <w:r w:rsidR="001D1D6C" w:rsidRPr="00521469">
        <w:rPr>
          <w:rFonts w:ascii="Arial" w:hAnsi="Arial" w:cs="Arial" w:hint="eastAsia"/>
          <w:sz w:val="22"/>
          <w:szCs w:val="22"/>
          <w:lang w:eastAsia="ja-JP"/>
        </w:rPr>
        <w:t xml:space="preserve"> the</w:t>
      </w:r>
      <w:r w:rsidR="006A51FC" w:rsidRPr="00521469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6A51FC" w:rsidRPr="00521469">
        <w:rPr>
          <w:rFonts w:ascii="Arial" w:hAnsi="Arial" w:cs="Arial"/>
          <w:sz w:val="22"/>
          <w:szCs w:val="22"/>
          <w:lang w:eastAsia="ja-JP"/>
        </w:rPr>
        <w:t>RLF</w:t>
      </w:r>
      <w:r w:rsidR="00AD7675" w:rsidRPr="00521469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521469">
        <w:rPr>
          <w:rFonts w:ascii="Arial" w:hAnsi="Arial" w:cs="Arial" w:hint="eastAsia"/>
          <w:sz w:val="22"/>
          <w:szCs w:val="22"/>
          <w:lang w:eastAsia="ja-JP"/>
        </w:rPr>
        <w:t>is detected</w:t>
      </w:r>
      <w:r w:rsidR="00A2214A" w:rsidRPr="00521469">
        <w:rPr>
          <w:rFonts w:ascii="Arial" w:hAnsi="Arial" w:cs="Arial" w:hint="eastAsia"/>
          <w:sz w:val="22"/>
          <w:szCs w:val="22"/>
          <w:lang w:eastAsia="ja-JP"/>
        </w:rPr>
        <w:t xml:space="preserve"> during mobility procedure</w:t>
      </w:r>
      <w:r w:rsidR="006A51FC" w:rsidRPr="00521469">
        <w:rPr>
          <w:rFonts w:ascii="Arial" w:hAnsi="Arial" w:cs="Arial"/>
          <w:sz w:val="22"/>
          <w:szCs w:val="22"/>
          <w:lang w:eastAsia="ja-JP"/>
        </w:rPr>
        <w:t>,</w:t>
      </w:r>
      <w:r w:rsidR="006A51FC" w:rsidRPr="00521469">
        <w:rPr>
          <w:rFonts w:ascii="Arial" w:hAnsi="Arial" w:cs="Arial" w:hint="eastAsia"/>
          <w:sz w:val="22"/>
          <w:szCs w:val="22"/>
          <w:lang w:eastAsia="ja-JP"/>
        </w:rPr>
        <w:t xml:space="preserve"> WAB-MT</w:t>
      </w:r>
      <w:r w:rsidR="00A2214A" w:rsidRPr="00521469">
        <w:rPr>
          <w:rFonts w:ascii="Arial" w:hAnsi="Arial" w:cs="Arial"/>
          <w:sz w:val="22"/>
          <w:szCs w:val="22"/>
          <w:lang w:eastAsia="ja-JP"/>
        </w:rPr>
        <w:t xml:space="preserve"> performs the RRC re-establishment procedure</w:t>
      </w:r>
      <w:r w:rsidR="00045125" w:rsidRPr="00521469">
        <w:rPr>
          <w:rFonts w:ascii="Arial" w:hAnsi="Arial" w:cs="Arial" w:hint="eastAsia"/>
          <w:sz w:val="22"/>
          <w:szCs w:val="22"/>
          <w:lang w:eastAsia="ja-JP"/>
        </w:rPr>
        <w:t xml:space="preserve"> as legacy UE. </w:t>
      </w:r>
      <w:r w:rsidR="008021ED" w:rsidRPr="00521469">
        <w:rPr>
          <w:rFonts w:ascii="Arial" w:hAnsi="Arial" w:cs="Arial" w:hint="eastAsia"/>
          <w:sz w:val="22"/>
          <w:szCs w:val="22"/>
          <w:lang w:eastAsia="ja-JP"/>
        </w:rPr>
        <w:t>During RRC re-establishment procedure</w:t>
      </w:r>
      <w:r w:rsidR="00680799" w:rsidRPr="00521469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="008E7BE2" w:rsidRPr="00521469">
        <w:rPr>
          <w:rFonts w:ascii="Arial" w:hAnsi="Arial" w:cs="Arial" w:hint="eastAsia"/>
          <w:sz w:val="22"/>
          <w:szCs w:val="22"/>
          <w:lang w:eastAsia="ja-JP"/>
        </w:rPr>
        <w:t>the behaviour of need to be discussed in RAN2 as the WAB-gNB disconnects with BH gNB</w:t>
      </w:r>
      <w:r w:rsidR="001C3A17" w:rsidRPr="00521469">
        <w:rPr>
          <w:rFonts w:ascii="Arial" w:hAnsi="Arial" w:cs="Arial" w:hint="eastAsia"/>
          <w:sz w:val="22"/>
          <w:szCs w:val="22"/>
          <w:lang w:eastAsia="ja-JP"/>
        </w:rPr>
        <w:t xml:space="preserve"> before the re-establishment procedure is completed</w:t>
      </w:r>
      <w:r w:rsidR="00AD7675" w:rsidRPr="00521469">
        <w:rPr>
          <w:rFonts w:ascii="Arial" w:hAnsi="Arial" w:cs="Arial" w:hint="eastAsia"/>
          <w:sz w:val="22"/>
          <w:szCs w:val="22"/>
          <w:lang w:eastAsia="ja-JP"/>
        </w:rPr>
        <w:t>.</w:t>
      </w:r>
      <w:r w:rsidR="006A51FC" w:rsidRPr="00521469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2F11A1" w:rsidRPr="00521469">
        <w:rPr>
          <w:rFonts w:ascii="Arial" w:hAnsi="Arial" w:cs="Arial" w:hint="eastAsia"/>
          <w:sz w:val="22"/>
          <w:szCs w:val="22"/>
          <w:lang w:eastAsia="ja-JP"/>
        </w:rPr>
        <w:t>For NCR-MT, the behaviour of NCR-Fwd also</w:t>
      </w:r>
      <w:r w:rsidR="001C3A17" w:rsidRPr="00521469">
        <w:rPr>
          <w:rFonts w:ascii="Arial" w:hAnsi="Arial" w:cs="Arial" w:hint="eastAsia"/>
          <w:sz w:val="22"/>
          <w:szCs w:val="22"/>
          <w:lang w:eastAsia="ja-JP"/>
        </w:rPr>
        <w:t xml:space="preserve"> need to be</w:t>
      </w:r>
      <w:r w:rsidR="002F11A1" w:rsidRPr="00521469">
        <w:rPr>
          <w:rFonts w:ascii="Arial" w:hAnsi="Arial" w:cs="Arial" w:hint="eastAsia"/>
          <w:sz w:val="22"/>
          <w:szCs w:val="22"/>
          <w:lang w:eastAsia="ja-JP"/>
        </w:rPr>
        <w:t xml:space="preserve"> specified in stage 2 specification.</w:t>
      </w:r>
    </w:p>
    <w:p w14:paraId="6603D2E1" w14:textId="4B8511B7" w:rsidR="00F60273" w:rsidRPr="003F39C8" w:rsidRDefault="00627D14" w:rsidP="003F39C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Proposal </w:t>
      </w:r>
      <w:r w:rsidR="00AA3C89"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>3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: The </w:t>
      </w:r>
      <w:r w:rsidR="00CF319A"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>behaviour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of WAB-gNB during RLF or Beam Failure need to be discussed in RAN2 WI phase. </w:t>
      </w:r>
    </w:p>
    <w:p w14:paraId="0E2AF740" w14:textId="692B8394" w:rsidR="009C40FC" w:rsidRPr="009C40FC" w:rsidRDefault="00E7534E" w:rsidP="00931B00">
      <w:pPr>
        <w:pStyle w:val="3"/>
      </w:pPr>
      <w:r>
        <w:rPr>
          <w:rFonts w:hint="eastAsia"/>
        </w:rPr>
        <w:t>Access Control</w:t>
      </w:r>
    </w:p>
    <w:p w14:paraId="636595F4" w14:textId="658304B8" w:rsidR="009C40FC" w:rsidRPr="003F39C8" w:rsidRDefault="00B8052F" w:rsidP="009737D0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3F39C8">
        <w:rPr>
          <w:rFonts w:ascii="Arial" w:hAnsi="Arial" w:cs="Arial" w:hint="eastAsia"/>
          <w:sz w:val="22"/>
          <w:szCs w:val="22"/>
          <w:lang w:eastAsia="ja-JP"/>
        </w:rPr>
        <w:t xml:space="preserve">In order to avoid another WAB-MT tries to access the cell of WAB-gNB, it is need to </w:t>
      </w:r>
      <w:r w:rsidRPr="003F39C8">
        <w:rPr>
          <w:rFonts w:ascii="Arial" w:hAnsi="Arial" w:cs="Arial"/>
          <w:sz w:val="22"/>
          <w:szCs w:val="22"/>
          <w:lang w:eastAsia="ja-JP"/>
        </w:rPr>
        <w:t>specify</w:t>
      </w:r>
      <w:r w:rsidRPr="003F39C8">
        <w:rPr>
          <w:rFonts w:ascii="Arial" w:hAnsi="Arial" w:cs="Arial" w:hint="eastAsia"/>
          <w:sz w:val="22"/>
          <w:szCs w:val="22"/>
          <w:lang w:eastAsia="ja-JP"/>
        </w:rPr>
        <w:t xml:space="preserve"> a mechanism to </w:t>
      </w:r>
      <w:r w:rsidRPr="003F39C8">
        <w:rPr>
          <w:rFonts w:ascii="Arial" w:hAnsi="Arial" w:cs="Arial"/>
          <w:sz w:val="22"/>
          <w:szCs w:val="22"/>
          <w:lang w:eastAsia="ja-JP"/>
        </w:rPr>
        <w:t>avoid</w:t>
      </w:r>
      <w:r w:rsidRPr="003F39C8">
        <w:rPr>
          <w:rFonts w:ascii="Arial" w:hAnsi="Arial" w:cs="Arial" w:hint="eastAsia"/>
          <w:sz w:val="22"/>
          <w:szCs w:val="22"/>
          <w:lang w:eastAsia="ja-JP"/>
        </w:rPr>
        <w:t xml:space="preserve"> multi-hop. One potential solution is to introduce a new indicator in SIB1 </w:t>
      </w:r>
      <w:r w:rsidR="004913D9" w:rsidRPr="003F39C8">
        <w:rPr>
          <w:rFonts w:ascii="Arial" w:hAnsi="Arial" w:cs="Arial" w:hint="eastAsia"/>
          <w:sz w:val="22"/>
          <w:szCs w:val="22"/>
          <w:lang w:eastAsia="ja-JP"/>
        </w:rPr>
        <w:t xml:space="preserve">to indicate the support of WAB. </w:t>
      </w:r>
      <w:r w:rsidR="001374E2" w:rsidRPr="003F39C8">
        <w:rPr>
          <w:rFonts w:ascii="Arial" w:hAnsi="Arial" w:cs="Arial" w:hint="eastAsia"/>
          <w:sz w:val="22"/>
          <w:szCs w:val="22"/>
          <w:lang w:eastAsia="ja-JP"/>
        </w:rPr>
        <w:t>The WAB-MT</w:t>
      </w:r>
      <w:r w:rsidR="004913D9" w:rsidRPr="003F39C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1374E2" w:rsidRPr="003F39C8">
        <w:rPr>
          <w:rFonts w:ascii="Arial" w:hAnsi="Arial" w:cs="Arial" w:hint="eastAsia"/>
          <w:sz w:val="22"/>
          <w:szCs w:val="22"/>
          <w:lang w:eastAsia="ja-JP"/>
        </w:rPr>
        <w:t>shall</w:t>
      </w:r>
      <w:r w:rsidR="004913D9" w:rsidRPr="003F39C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1F2DC0" w:rsidRPr="003F39C8">
        <w:rPr>
          <w:rFonts w:ascii="Arial" w:hAnsi="Arial" w:cs="Arial" w:hint="eastAsia"/>
          <w:sz w:val="22"/>
          <w:szCs w:val="22"/>
          <w:lang w:eastAsia="ja-JP"/>
        </w:rPr>
        <w:t>consider th</w:t>
      </w:r>
      <w:r w:rsidR="009432A2" w:rsidRPr="003F39C8">
        <w:rPr>
          <w:rFonts w:ascii="Arial" w:hAnsi="Arial" w:cs="Arial" w:hint="eastAsia"/>
          <w:sz w:val="22"/>
          <w:szCs w:val="22"/>
          <w:lang w:eastAsia="ja-JP"/>
        </w:rPr>
        <w:t>e</w:t>
      </w:r>
      <w:r w:rsidR="001F2DC0" w:rsidRPr="003F39C8">
        <w:rPr>
          <w:rFonts w:ascii="Arial" w:hAnsi="Arial" w:cs="Arial" w:hint="eastAsia"/>
          <w:sz w:val="22"/>
          <w:szCs w:val="22"/>
          <w:lang w:eastAsia="ja-JP"/>
        </w:rPr>
        <w:t xml:space="preserve"> cell</w:t>
      </w:r>
      <w:r w:rsidR="009432A2" w:rsidRPr="003F39C8">
        <w:rPr>
          <w:rFonts w:ascii="Arial" w:hAnsi="Arial" w:cs="Arial" w:hint="eastAsia"/>
          <w:sz w:val="22"/>
          <w:szCs w:val="22"/>
          <w:lang w:eastAsia="ja-JP"/>
        </w:rPr>
        <w:t xml:space="preserve"> broadcast this new indicator</w:t>
      </w:r>
      <w:r w:rsidR="001F2DC0" w:rsidRPr="003F39C8">
        <w:rPr>
          <w:rFonts w:ascii="Arial" w:hAnsi="Arial" w:cs="Arial" w:hint="eastAsia"/>
          <w:sz w:val="22"/>
          <w:szCs w:val="22"/>
          <w:lang w:eastAsia="ja-JP"/>
        </w:rPr>
        <w:t xml:space="preserve"> as a barred cell</w:t>
      </w:r>
      <w:r w:rsidR="001374E2" w:rsidRPr="003F39C8">
        <w:rPr>
          <w:rFonts w:ascii="Arial" w:hAnsi="Arial" w:cs="Arial" w:hint="eastAsia"/>
          <w:sz w:val="22"/>
          <w:szCs w:val="22"/>
          <w:lang w:eastAsia="ja-JP"/>
        </w:rPr>
        <w:t xml:space="preserve"> while</w:t>
      </w:r>
      <w:r w:rsidR="001F2DC0" w:rsidRPr="003F39C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1374E2" w:rsidRPr="003F39C8">
        <w:rPr>
          <w:rFonts w:ascii="Arial" w:hAnsi="Arial" w:cs="Arial" w:hint="eastAsia"/>
          <w:sz w:val="22"/>
          <w:szCs w:val="22"/>
          <w:lang w:eastAsia="ja-JP"/>
        </w:rPr>
        <w:t xml:space="preserve">the legacy ignores this indicator. </w:t>
      </w:r>
      <w:r w:rsidR="001F2DC0" w:rsidRPr="003F39C8">
        <w:rPr>
          <w:rFonts w:ascii="Arial" w:hAnsi="Arial" w:cs="Arial" w:hint="eastAsia"/>
          <w:sz w:val="22"/>
          <w:szCs w:val="22"/>
          <w:lang w:eastAsia="ja-JP"/>
        </w:rPr>
        <w:t xml:space="preserve">In addition, </w:t>
      </w:r>
      <w:r w:rsidR="001374E2" w:rsidRPr="003F39C8">
        <w:rPr>
          <w:rFonts w:ascii="Arial" w:hAnsi="Arial" w:cs="Arial" w:hint="eastAsia"/>
          <w:sz w:val="22"/>
          <w:szCs w:val="22"/>
          <w:lang w:eastAsia="ja-JP"/>
        </w:rPr>
        <w:t>since IAB and NCR are also alternatives to extend coverage</w:t>
      </w:r>
      <w:r w:rsidR="001C3A17" w:rsidRPr="003F39C8">
        <w:rPr>
          <w:rFonts w:ascii="Arial" w:hAnsi="Arial" w:cs="Arial" w:hint="eastAsia"/>
          <w:sz w:val="22"/>
          <w:szCs w:val="22"/>
          <w:lang w:eastAsia="ja-JP"/>
        </w:rPr>
        <w:t xml:space="preserve"> and enhance wireless </w:t>
      </w:r>
      <w:r w:rsidR="001C3A17" w:rsidRPr="003F39C8">
        <w:rPr>
          <w:rFonts w:ascii="Arial" w:hAnsi="Arial" w:cs="Arial"/>
          <w:sz w:val="22"/>
          <w:szCs w:val="22"/>
          <w:lang w:eastAsia="ja-JP"/>
        </w:rPr>
        <w:t>topological</w:t>
      </w:r>
      <w:r w:rsidR="001374E2" w:rsidRPr="003F39C8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="0013123E" w:rsidRPr="003F39C8">
        <w:rPr>
          <w:rFonts w:ascii="Arial" w:hAnsi="Arial" w:cs="Arial" w:hint="eastAsia"/>
          <w:sz w:val="22"/>
          <w:szCs w:val="22"/>
          <w:lang w:eastAsia="ja-JP"/>
        </w:rPr>
        <w:t>whether the WAB support</w:t>
      </w:r>
      <w:r w:rsidR="009432A2" w:rsidRPr="003F39C8">
        <w:rPr>
          <w:rFonts w:ascii="Arial" w:hAnsi="Arial" w:cs="Arial" w:hint="eastAsia"/>
          <w:sz w:val="22"/>
          <w:szCs w:val="22"/>
          <w:lang w:eastAsia="ja-JP"/>
        </w:rPr>
        <w:t>s</w:t>
      </w:r>
      <w:r w:rsidR="0013123E" w:rsidRPr="003F39C8">
        <w:rPr>
          <w:rFonts w:ascii="Arial" w:hAnsi="Arial" w:cs="Arial" w:hint="eastAsia"/>
          <w:sz w:val="22"/>
          <w:szCs w:val="22"/>
          <w:lang w:eastAsia="ja-JP"/>
        </w:rPr>
        <w:t xml:space="preserve"> NCR and IAB also </w:t>
      </w:r>
      <w:r w:rsidR="003B08EE" w:rsidRPr="003F39C8">
        <w:rPr>
          <w:rFonts w:ascii="Arial" w:hAnsi="Arial" w:cs="Arial" w:hint="eastAsia"/>
          <w:sz w:val="22"/>
          <w:szCs w:val="22"/>
          <w:lang w:eastAsia="ja-JP"/>
        </w:rPr>
        <w:t>need to</w:t>
      </w:r>
      <w:r w:rsidR="0013123E" w:rsidRPr="003F39C8">
        <w:rPr>
          <w:rFonts w:ascii="Arial" w:hAnsi="Arial" w:cs="Arial" w:hint="eastAsia"/>
          <w:sz w:val="22"/>
          <w:szCs w:val="22"/>
          <w:lang w:eastAsia="ja-JP"/>
        </w:rPr>
        <w:t xml:space="preserve"> be decided by RAN2. In our view, </w:t>
      </w:r>
      <w:r w:rsidR="009432A2" w:rsidRPr="003F39C8">
        <w:rPr>
          <w:rFonts w:ascii="Arial" w:hAnsi="Arial" w:cs="Arial" w:hint="eastAsia"/>
          <w:sz w:val="22"/>
          <w:szCs w:val="22"/>
          <w:lang w:eastAsia="ja-JP"/>
        </w:rPr>
        <w:t xml:space="preserve">WAB does not supports </w:t>
      </w:r>
      <w:r w:rsidR="0013123E" w:rsidRPr="003F39C8">
        <w:rPr>
          <w:rFonts w:ascii="Arial" w:hAnsi="Arial" w:cs="Arial" w:hint="eastAsia"/>
          <w:sz w:val="22"/>
          <w:szCs w:val="22"/>
          <w:lang w:eastAsia="ja-JP"/>
        </w:rPr>
        <w:t xml:space="preserve">NCR </w:t>
      </w:r>
      <w:r w:rsidR="009432A2" w:rsidRPr="003F39C8">
        <w:rPr>
          <w:rFonts w:ascii="Arial" w:hAnsi="Arial" w:cs="Arial" w:hint="eastAsia"/>
          <w:sz w:val="22"/>
          <w:szCs w:val="22"/>
          <w:lang w:eastAsia="ja-JP"/>
        </w:rPr>
        <w:t xml:space="preserve">and IAB to </w:t>
      </w:r>
      <w:r w:rsidR="009432A2" w:rsidRPr="003F39C8">
        <w:rPr>
          <w:rFonts w:ascii="Arial" w:hAnsi="Arial" w:cs="Arial"/>
          <w:sz w:val="22"/>
          <w:szCs w:val="22"/>
          <w:lang w:eastAsia="ja-JP"/>
        </w:rPr>
        <w:t>avoid</w:t>
      </w:r>
      <w:r w:rsidR="009432A2" w:rsidRPr="003F39C8">
        <w:rPr>
          <w:rFonts w:ascii="Arial" w:hAnsi="Arial" w:cs="Arial" w:hint="eastAsia"/>
          <w:sz w:val="22"/>
          <w:szCs w:val="22"/>
          <w:lang w:eastAsia="ja-JP"/>
        </w:rPr>
        <w:t xml:space="preserve"> multi-hop</w:t>
      </w:r>
      <w:r w:rsidR="003B08EE" w:rsidRPr="003F39C8">
        <w:rPr>
          <w:rFonts w:ascii="Arial" w:hAnsi="Arial" w:cs="Arial" w:hint="eastAsia"/>
          <w:sz w:val="22"/>
          <w:szCs w:val="22"/>
          <w:lang w:eastAsia="ja-JP"/>
        </w:rPr>
        <w:t xml:space="preserve"> and stage 2 description on the conclusion is also needed.</w:t>
      </w:r>
      <w:r w:rsidR="009432A2" w:rsidRPr="003F39C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</w:p>
    <w:p w14:paraId="153A2A65" w14:textId="24E69DB2" w:rsidR="00AA3C89" w:rsidRPr="003F39C8" w:rsidRDefault="009432A2" w:rsidP="003F39C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>Proposal 4: whether the WAB supports NCR and IAB also should be decided by RAN2.</w:t>
      </w:r>
    </w:p>
    <w:p w14:paraId="7C18D8F7" w14:textId="7B5795D9" w:rsidR="00C34B32" w:rsidRPr="003F39C8" w:rsidRDefault="00CC0A5B" w:rsidP="009737D0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3F39C8">
        <w:rPr>
          <w:rFonts w:ascii="Arial" w:hAnsi="Arial" w:cs="Arial" w:hint="eastAsia"/>
          <w:sz w:val="22"/>
          <w:szCs w:val="22"/>
          <w:lang w:eastAsia="ja-JP"/>
        </w:rPr>
        <w:t xml:space="preserve">Moreover, </w:t>
      </w:r>
      <w:r w:rsidR="00C34B32" w:rsidRPr="003F39C8">
        <w:rPr>
          <w:rFonts w:ascii="Arial" w:hAnsi="Arial" w:cs="Arial" w:hint="eastAsia"/>
          <w:sz w:val="22"/>
          <w:szCs w:val="22"/>
          <w:lang w:eastAsia="ja-JP"/>
        </w:rPr>
        <w:t xml:space="preserve">the following issues on IAB-MT and NCR-MT were discussed in </w:t>
      </w:r>
      <w:r w:rsidR="003B08EE" w:rsidRPr="003F39C8">
        <w:rPr>
          <w:rFonts w:ascii="Arial" w:hAnsi="Arial" w:cs="Arial" w:hint="eastAsia"/>
          <w:sz w:val="22"/>
          <w:szCs w:val="22"/>
          <w:lang w:eastAsia="ja-JP"/>
        </w:rPr>
        <w:t xml:space="preserve">the scope of </w:t>
      </w:r>
      <w:r w:rsidR="00C34B32" w:rsidRPr="003F39C8">
        <w:rPr>
          <w:rFonts w:ascii="Arial" w:hAnsi="Arial" w:cs="Arial" w:hint="eastAsia"/>
          <w:sz w:val="22"/>
          <w:szCs w:val="22"/>
          <w:lang w:eastAsia="ja-JP"/>
        </w:rPr>
        <w:t>RAN2</w:t>
      </w:r>
      <w:r w:rsidR="003B08EE" w:rsidRPr="003F39C8">
        <w:rPr>
          <w:rFonts w:ascii="Arial" w:hAnsi="Arial" w:cs="Arial" w:hint="eastAsia"/>
          <w:sz w:val="22"/>
          <w:szCs w:val="22"/>
          <w:lang w:eastAsia="ja-JP"/>
        </w:rPr>
        <w:t xml:space="preserve">, and we </w:t>
      </w:r>
      <w:r w:rsidR="003B08EE" w:rsidRPr="003F39C8">
        <w:rPr>
          <w:rFonts w:ascii="Arial" w:hAnsi="Arial" w:cs="Arial"/>
          <w:sz w:val="22"/>
          <w:szCs w:val="22"/>
          <w:lang w:eastAsia="ja-JP"/>
        </w:rPr>
        <w:t>understa</w:t>
      </w:r>
      <w:r w:rsidR="003B08EE" w:rsidRPr="003F39C8">
        <w:rPr>
          <w:rFonts w:ascii="Arial" w:hAnsi="Arial" w:cs="Arial" w:hint="eastAsia"/>
          <w:sz w:val="22"/>
          <w:szCs w:val="22"/>
          <w:lang w:eastAsia="ja-JP"/>
        </w:rPr>
        <w:t>nd RAN2 also need to discuss whether they are also needed for WAB-MT</w:t>
      </w:r>
      <w:r w:rsidR="00C34B32" w:rsidRPr="003F39C8">
        <w:rPr>
          <w:rFonts w:ascii="Arial" w:hAnsi="Arial" w:cs="Arial" w:hint="eastAsia"/>
          <w:sz w:val="22"/>
          <w:szCs w:val="22"/>
          <w:lang w:eastAsia="ja-JP"/>
        </w:rPr>
        <w:t>:</w:t>
      </w:r>
    </w:p>
    <w:p w14:paraId="0C2FB797" w14:textId="385F52B0" w:rsidR="00C34B32" w:rsidRPr="003F39C8" w:rsidRDefault="00C34B32" w:rsidP="003F39C8">
      <w:pPr>
        <w:pStyle w:val="af9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Cell status and cell reservations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: </w:t>
      </w:r>
      <w:r w:rsidRPr="003F39C8">
        <w:rPr>
          <w:rFonts w:ascii="Arial" w:hAnsi="Arial" w:cs="Arial" w:hint="eastAsia"/>
          <w:sz w:val="22"/>
          <w:szCs w:val="22"/>
          <w:lang w:eastAsia="ja-JP"/>
        </w:rPr>
        <w:t xml:space="preserve">Both IAB-MT and NCR-MT </w:t>
      </w:r>
      <w:r w:rsidRPr="003F39C8">
        <w:rPr>
          <w:rFonts w:ascii="Arial" w:hAnsi="Arial" w:cs="Arial"/>
          <w:sz w:val="22"/>
          <w:szCs w:val="22"/>
          <w:lang w:eastAsia="ja-JP"/>
        </w:rPr>
        <w:t>ignore the</w:t>
      </w:r>
      <w:r w:rsidRPr="003F39C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3F39C8">
        <w:rPr>
          <w:rFonts w:ascii="Arial" w:hAnsi="Arial" w:cs="Arial"/>
          <w:sz w:val="22"/>
          <w:szCs w:val="22"/>
          <w:lang w:eastAsia="ja-JP"/>
        </w:rPr>
        <w:t>existing</w:t>
      </w:r>
      <w:r w:rsidRPr="003F39C8">
        <w:rPr>
          <w:rFonts w:ascii="Arial" w:hAnsi="Arial" w:cs="Arial" w:hint="eastAsia"/>
          <w:sz w:val="22"/>
          <w:szCs w:val="22"/>
          <w:lang w:eastAsia="ja-JP"/>
        </w:rPr>
        <w:t xml:space="preserve"> cell status and reservations in SIB</w:t>
      </w:r>
      <w:r w:rsidRPr="003F39C8">
        <w:rPr>
          <w:rFonts w:ascii="Arial" w:hAnsi="Arial" w:cs="Arial"/>
          <w:sz w:val="22"/>
          <w:szCs w:val="22"/>
          <w:lang w:eastAsia="ja-JP"/>
        </w:rPr>
        <w:t>1, e</w:t>
      </w:r>
      <w:r w:rsidRPr="003F39C8">
        <w:rPr>
          <w:rFonts w:ascii="Arial" w:hAnsi="Arial" w:cs="Arial" w:hint="eastAsia"/>
          <w:sz w:val="22"/>
          <w:szCs w:val="22"/>
          <w:lang w:eastAsia="ja-JP"/>
        </w:rPr>
        <w:t>.g,</w:t>
      </w:r>
      <w:r w:rsidRPr="003F39C8">
        <w:rPr>
          <w:rFonts w:ascii="Arial" w:hAnsi="Arial" w:cs="Arial"/>
          <w:sz w:val="22"/>
          <w:szCs w:val="22"/>
          <w:lang w:eastAsia="ja-JP"/>
        </w:rPr>
        <w:t xml:space="preserve"> cellBarred, cellReservedForOperatorUse, cellReservedForFutureUse, intraFreqReselection</w:t>
      </w:r>
      <w:r w:rsidRPr="003F39C8">
        <w:rPr>
          <w:rFonts w:ascii="Arial" w:hAnsi="Arial" w:cs="Arial" w:hint="eastAsia"/>
          <w:sz w:val="22"/>
          <w:szCs w:val="22"/>
          <w:lang w:eastAsia="ja-JP"/>
        </w:rPr>
        <w:t xml:space="preserve">, and </w:t>
      </w:r>
      <w:r w:rsidRPr="003F39C8">
        <w:rPr>
          <w:rFonts w:ascii="Arial" w:hAnsi="Arial" w:cs="Arial"/>
          <w:sz w:val="22"/>
          <w:szCs w:val="22"/>
          <w:lang w:eastAsia="ja-JP"/>
        </w:rPr>
        <w:t>cellReservedForOtherUse</w:t>
      </w:r>
      <w:r w:rsidRPr="003F39C8">
        <w:rPr>
          <w:rFonts w:ascii="Arial" w:hAnsi="Arial" w:cs="Arial" w:hint="eastAsia"/>
          <w:sz w:val="22"/>
          <w:szCs w:val="22"/>
          <w:lang w:eastAsia="ja-JP"/>
        </w:rPr>
        <w:t>.</w:t>
      </w:r>
    </w:p>
    <w:p w14:paraId="57518DE0" w14:textId="446BAE68" w:rsidR="00C34B32" w:rsidRPr="003F39C8" w:rsidRDefault="00C34B32" w:rsidP="003F39C8">
      <w:pPr>
        <w:pStyle w:val="af9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Unified Access Contro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l: </w:t>
      </w:r>
      <w:r w:rsidRPr="003F39C8">
        <w:rPr>
          <w:rFonts w:ascii="Arial" w:hAnsi="Arial" w:cs="Arial"/>
          <w:sz w:val="22"/>
          <w:szCs w:val="22"/>
          <w:lang w:eastAsia="ja-JP"/>
        </w:rPr>
        <w:t>Unified Access Control does not apply to IAB-MTs and NCR-MTs</w:t>
      </w:r>
    </w:p>
    <w:p w14:paraId="015A0988" w14:textId="03CB7DBD" w:rsidR="00AA3C89" w:rsidRPr="003F39C8" w:rsidRDefault="00C34B32" w:rsidP="003F39C8">
      <w:pPr>
        <w:pStyle w:val="af9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additional allowed cell list and/or forbidden cell list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: </w:t>
      </w:r>
      <w:r w:rsidR="00CC0A5B" w:rsidRPr="003F39C8">
        <w:rPr>
          <w:rFonts w:ascii="Arial" w:hAnsi="Arial" w:cs="Arial"/>
          <w:sz w:val="22"/>
          <w:szCs w:val="22"/>
          <w:lang w:eastAsia="ja-JP"/>
        </w:rPr>
        <w:t>NCR-MT may be configured with additional allowed cell list and/or forbidden cell list</w:t>
      </w:r>
      <w:r w:rsidR="00CC0A5B" w:rsidRPr="003F39C8">
        <w:rPr>
          <w:rFonts w:ascii="Arial" w:hAnsi="Arial" w:cs="Arial" w:hint="eastAsia"/>
          <w:sz w:val="22"/>
          <w:szCs w:val="22"/>
          <w:lang w:eastAsia="ja-JP"/>
        </w:rPr>
        <w:t xml:space="preserve">. And </w:t>
      </w:r>
      <w:r w:rsidR="00CC0A5B" w:rsidRPr="003F39C8">
        <w:rPr>
          <w:rFonts w:ascii="Arial" w:hAnsi="Arial" w:cs="Arial"/>
          <w:sz w:val="22"/>
          <w:szCs w:val="22"/>
          <w:lang w:eastAsia="ja-JP"/>
        </w:rPr>
        <w:t>The NCR-MT shall consider only the allowed cell list</w:t>
      </w:r>
      <w:r w:rsidR="00CC0A5B" w:rsidRPr="003F39C8">
        <w:rPr>
          <w:rFonts w:ascii="Arial" w:hAnsi="Arial" w:cs="Arial" w:hint="eastAsia"/>
          <w:sz w:val="22"/>
          <w:szCs w:val="22"/>
          <w:lang w:eastAsia="ja-JP"/>
        </w:rPr>
        <w:t xml:space="preserve"> for reselection candidate cells. </w:t>
      </w:r>
    </w:p>
    <w:p w14:paraId="0B126B80" w14:textId="1254832B" w:rsidR="009C40FC" w:rsidRDefault="00C34B32" w:rsidP="003F39C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Proposal 5: RAN2 needs to discuss whether the </w:t>
      </w: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Cell status and cell reservations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</w:t>
      </w: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Unified Access Contro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l and </w:t>
      </w: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additional allowed cell list and/or forbidden cell list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are really needed in WAB</w:t>
      </w:r>
      <w:r w:rsidR="003F39C8">
        <w:rPr>
          <w:rFonts w:ascii="Arial" w:hAnsi="Arial" w:cs="Arial" w:hint="eastAsia"/>
          <w:b/>
          <w:bCs/>
          <w:sz w:val="22"/>
          <w:szCs w:val="22"/>
          <w:lang w:eastAsia="zh-CN"/>
        </w:rPr>
        <w:t>.</w:t>
      </w:r>
    </w:p>
    <w:p w14:paraId="4E0DC2D5" w14:textId="6E1CC5EB" w:rsidR="003F39C8" w:rsidRPr="00931B00" w:rsidRDefault="003F39C8" w:rsidP="00931B00">
      <w:pPr>
        <w:pStyle w:val="20"/>
        <w:ind w:left="0" w:firstLine="0"/>
        <w:rPr>
          <w:lang w:eastAsia="zh-CN"/>
        </w:rPr>
      </w:pPr>
      <w:r w:rsidRPr="00931B00">
        <w:rPr>
          <w:rFonts w:hint="eastAsia"/>
          <w:lang w:eastAsia="zh-CN"/>
        </w:rPr>
        <w:lastRenderedPageBreak/>
        <w:t>Xn interface</w:t>
      </w:r>
    </w:p>
    <w:p w14:paraId="3869285A" w14:textId="3F94F38F" w:rsidR="00931B00" w:rsidRPr="00931B00" w:rsidRDefault="00267AAA" w:rsidP="00931B00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According to the objective of WID and SA2 conclusion, the WAB-gNB can </w:t>
      </w:r>
      <w:r>
        <w:rPr>
          <w:rFonts w:ascii="Arial" w:hAnsi="Arial" w:cs="Arial"/>
          <w:sz w:val="22"/>
          <w:szCs w:val="22"/>
          <w:lang w:eastAsia="ja-JP"/>
        </w:rPr>
        <w:t>establish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Xn interface with </w:t>
      </w:r>
      <w:r>
        <w:rPr>
          <w:rFonts w:ascii="Arial" w:hAnsi="Arial" w:cs="Arial"/>
          <w:sz w:val="22"/>
          <w:szCs w:val="22"/>
          <w:lang w:eastAsia="ja-JP"/>
        </w:rPr>
        <w:t>neighbour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cells. And Xn-based handover procedure can be also performed via Xn interface as legacy mechanism. </w:t>
      </w:r>
      <w:r w:rsidR="00297775">
        <w:rPr>
          <w:rFonts w:ascii="Arial" w:hAnsi="Arial" w:cs="Arial" w:hint="eastAsia"/>
          <w:sz w:val="22"/>
          <w:szCs w:val="22"/>
          <w:lang w:eastAsia="ja-JP"/>
        </w:rPr>
        <w:t>As we know, t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he </w:t>
      </w:r>
      <w:r w:rsidR="00297775">
        <w:rPr>
          <w:rFonts w:ascii="Arial" w:hAnsi="Arial" w:cs="Arial" w:hint="eastAsia"/>
          <w:sz w:val="22"/>
          <w:szCs w:val="22"/>
          <w:lang w:eastAsia="ja-JP"/>
        </w:rPr>
        <w:t xml:space="preserve">Xn interface and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cell relation </w:t>
      </w:r>
      <w:r>
        <w:rPr>
          <w:rFonts w:ascii="Arial" w:hAnsi="Arial" w:cs="Arial"/>
          <w:sz w:val="22"/>
          <w:szCs w:val="22"/>
          <w:lang w:eastAsia="ja-JP"/>
        </w:rPr>
        <w:t>configuration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297775">
        <w:rPr>
          <w:rFonts w:ascii="Arial" w:hAnsi="Arial" w:cs="Arial" w:hint="eastAsia"/>
          <w:sz w:val="22"/>
          <w:szCs w:val="22"/>
          <w:lang w:eastAsia="ja-JP"/>
        </w:rPr>
        <w:t>are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>usually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fixed in the legacy stationary base station</w:t>
      </w:r>
      <w:r w:rsidR="00297775">
        <w:rPr>
          <w:rFonts w:ascii="Arial" w:hAnsi="Arial" w:cs="Arial" w:hint="eastAsia"/>
          <w:sz w:val="22"/>
          <w:szCs w:val="22"/>
          <w:lang w:eastAsia="ja-JP"/>
        </w:rPr>
        <w:t xml:space="preserve">. </w:t>
      </w:r>
      <w:r w:rsidR="00667005" w:rsidRPr="00667005">
        <w:rPr>
          <w:rFonts w:ascii="Arial" w:hAnsi="Arial" w:cs="Arial"/>
          <w:sz w:val="22"/>
          <w:szCs w:val="22"/>
          <w:lang w:eastAsia="ja-JP"/>
        </w:rPr>
        <w:t xml:space="preserve">Operators can manually configure </w:t>
      </w:r>
      <w:r w:rsidR="007E4B88" w:rsidRPr="00667005">
        <w:rPr>
          <w:rFonts w:ascii="Arial" w:hAnsi="Arial" w:cs="Arial"/>
          <w:sz w:val="22"/>
          <w:szCs w:val="22"/>
          <w:lang w:eastAsia="ja-JP"/>
        </w:rPr>
        <w:t>neighbour</w:t>
      </w:r>
      <w:r w:rsidR="00667005" w:rsidRPr="00667005">
        <w:rPr>
          <w:rFonts w:ascii="Arial" w:hAnsi="Arial" w:cs="Arial"/>
          <w:sz w:val="22"/>
          <w:szCs w:val="22"/>
          <w:lang w:eastAsia="ja-JP"/>
        </w:rPr>
        <w:t xml:space="preserve"> cell relationships and interfaces, or use tools like ANR</w:t>
      </w:r>
      <w:r w:rsidR="00AC180E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667005" w:rsidRPr="00667005">
        <w:rPr>
          <w:rFonts w:ascii="Arial" w:hAnsi="Arial" w:cs="Arial"/>
          <w:sz w:val="22"/>
          <w:szCs w:val="22"/>
          <w:lang w:eastAsia="ja-JP"/>
        </w:rPr>
        <w:t>to configure them automatically</w:t>
      </w:r>
      <w:r w:rsidR="00667005">
        <w:rPr>
          <w:rFonts w:ascii="Arial" w:hAnsi="Arial" w:cs="Arial" w:hint="eastAsia"/>
          <w:sz w:val="22"/>
          <w:szCs w:val="22"/>
          <w:lang w:eastAsia="ja-JP"/>
        </w:rPr>
        <w:t>.</w:t>
      </w:r>
      <w:r w:rsidRPr="00931B0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931B00" w:rsidRPr="00931B00">
        <w:rPr>
          <w:rFonts w:ascii="Arial" w:hAnsi="Arial" w:cs="Arial" w:hint="eastAsia"/>
          <w:sz w:val="22"/>
          <w:szCs w:val="22"/>
          <w:lang w:eastAsia="ja-JP"/>
        </w:rPr>
        <w:t>Per TS23.501, t</w:t>
      </w:r>
      <w:r w:rsidR="00931B00" w:rsidRPr="00931B00">
        <w:rPr>
          <w:rFonts w:ascii="Arial" w:hAnsi="Arial" w:cs="Arial"/>
          <w:sz w:val="22"/>
          <w:szCs w:val="22"/>
          <w:lang w:eastAsia="ja-JP"/>
        </w:rPr>
        <w:t>he WAB</w:t>
      </w:r>
      <w:r w:rsidR="001178CF">
        <w:rPr>
          <w:rFonts w:ascii="Arial" w:hAnsi="Arial" w:cs="Arial" w:hint="eastAsia"/>
          <w:sz w:val="22"/>
          <w:szCs w:val="22"/>
          <w:lang w:eastAsia="ja-JP"/>
        </w:rPr>
        <w:t xml:space="preserve"> as mobile base station</w:t>
      </w:r>
      <w:r w:rsidR="00931B00" w:rsidRPr="00931B00">
        <w:rPr>
          <w:rFonts w:ascii="Arial" w:hAnsi="Arial" w:cs="Arial"/>
          <w:sz w:val="22"/>
          <w:szCs w:val="22"/>
          <w:lang w:eastAsia="ja-JP"/>
        </w:rPr>
        <w:t xml:space="preserve"> </w:t>
      </w:r>
      <w:r w:rsidR="00AE1AED">
        <w:rPr>
          <w:rFonts w:ascii="Arial" w:hAnsi="Arial" w:cs="Arial" w:hint="eastAsia"/>
          <w:sz w:val="22"/>
          <w:szCs w:val="22"/>
          <w:lang w:eastAsia="ja-JP"/>
        </w:rPr>
        <w:t>could</w:t>
      </w:r>
      <w:r w:rsidR="00931B00" w:rsidRPr="00931B00">
        <w:rPr>
          <w:rFonts w:ascii="Arial" w:hAnsi="Arial" w:cs="Arial"/>
          <w:sz w:val="22"/>
          <w:szCs w:val="22"/>
          <w:lang w:eastAsia="ja-JP"/>
        </w:rPr>
        <w:t xml:space="preserve"> be mounted on a moving vehicle and may serve UEs inside or outside the vehicle.</w:t>
      </w:r>
      <w:r w:rsidR="00931B0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440B58">
        <w:rPr>
          <w:rFonts w:ascii="Arial" w:hAnsi="Arial" w:cs="Arial" w:hint="eastAsia"/>
          <w:sz w:val="22"/>
          <w:szCs w:val="22"/>
          <w:lang w:eastAsia="ja-JP"/>
        </w:rPr>
        <w:t xml:space="preserve">Thus, </w:t>
      </w:r>
      <w:r w:rsidR="00931B00" w:rsidRPr="00931B00">
        <w:rPr>
          <w:rFonts w:ascii="Arial" w:hAnsi="Arial" w:cs="Arial" w:hint="eastAsia"/>
          <w:sz w:val="22"/>
          <w:szCs w:val="22"/>
          <w:lang w:eastAsia="ja-JP"/>
        </w:rPr>
        <w:t xml:space="preserve">the Xn interface between WAB-gNB and BH gNB may not always exists. </w:t>
      </w:r>
      <w:r w:rsidR="00F9450F">
        <w:rPr>
          <w:rFonts w:ascii="Arial" w:hAnsi="Arial" w:cs="Arial" w:hint="eastAsia"/>
          <w:sz w:val="22"/>
          <w:szCs w:val="22"/>
          <w:lang w:eastAsia="ja-JP"/>
        </w:rPr>
        <w:t>B</w:t>
      </w:r>
      <w:r w:rsidR="00931B00" w:rsidRPr="00931B00">
        <w:rPr>
          <w:rFonts w:ascii="Arial" w:hAnsi="Arial" w:cs="Arial" w:hint="eastAsia"/>
          <w:sz w:val="22"/>
          <w:szCs w:val="22"/>
          <w:lang w:eastAsia="ja-JP"/>
        </w:rPr>
        <w:t xml:space="preserve">oth WAB-gNB and BH-gNB may remove the cell relation and Xn interface </w:t>
      </w:r>
      <w:r w:rsidR="00F9450F">
        <w:rPr>
          <w:rFonts w:ascii="Arial" w:hAnsi="Arial" w:cs="Arial" w:hint="eastAsia"/>
          <w:sz w:val="22"/>
          <w:szCs w:val="22"/>
          <w:lang w:eastAsia="ja-JP"/>
        </w:rPr>
        <w:t xml:space="preserve">upon </w:t>
      </w:r>
      <w:r w:rsidR="009A28CF" w:rsidRPr="009A28CF">
        <w:rPr>
          <w:rFonts w:ascii="Arial" w:hAnsi="Arial" w:cs="Arial"/>
          <w:sz w:val="22"/>
          <w:szCs w:val="22"/>
          <w:lang w:eastAsia="ja-JP"/>
        </w:rPr>
        <w:t>the base station moves out of the coverage area</w:t>
      </w:r>
      <w:r w:rsidR="00675589">
        <w:rPr>
          <w:rFonts w:ascii="Arial" w:hAnsi="Arial" w:cs="Arial" w:hint="eastAsia"/>
          <w:sz w:val="22"/>
          <w:szCs w:val="22"/>
          <w:lang w:eastAsia="ja-JP"/>
        </w:rPr>
        <w:t xml:space="preserve"> of the </w:t>
      </w:r>
      <w:r w:rsidR="000838B8">
        <w:rPr>
          <w:rFonts w:ascii="Arial" w:hAnsi="Arial" w:cs="Arial"/>
          <w:sz w:val="22"/>
          <w:szCs w:val="22"/>
          <w:lang w:eastAsia="ja-JP"/>
        </w:rPr>
        <w:t>neighbour</w:t>
      </w:r>
      <w:r w:rsidR="00675589">
        <w:rPr>
          <w:rFonts w:ascii="Arial" w:hAnsi="Arial" w:cs="Arial" w:hint="eastAsia"/>
          <w:sz w:val="22"/>
          <w:szCs w:val="22"/>
          <w:lang w:eastAsia="ja-JP"/>
        </w:rPr>
        <w:t xml:space="preserve"> BH gNB</w:t>
      </w:r>
      <w:r w:rsidR="00931B00" w:rsidRPr="00931B00">
        <w:rPr>
          <w:rFonts w:ascii="Arial" w:hAnsi="Arial" w:cs="Arial" w:hint="eastAsia"/>
          <w:sz w:val="22"/>
          <w:szCs w:val="22"/>
          <w:lang w:eastAsia="ja-JP"/>
        </w:rPr>
        <w:t>. In order to address this issue, a new indicator information can be contained in Xn Setup</w:t>
      </w:r>
      <w:r w:rsidR="00E27F0E">
        <w:rPr>
          <w:rFonts w:ascii="Arial" w:hAnsi="Arial" w:cs="Arial" w:hint="eastAsia"/>
          <w:sz w:val="22"/>
          <w:szCs w:val="22"/>
          <w:lang w:eastAsia="ja-JP"/>
        </w:rPr>
        <w:t>/Modifciation</w:t>
      </w:r>
      <w:r w:rsidR="00931B00" w:rsidRPr="00931B00">
        <w:rPr>
          <w:rFonts w:ascii="Arial" w:hAnsi="Arial" w:cs="Arial" w:hint="eastAsia"/>
          <w:sz w:val="22"/>
          <w:szCs w:val="22"/>
          <w:lang w:eastAsia="ja-JP"/>
        </w:rPr>
        <w:t xml:space="preserve"> message to indicate the survive time of Xn interface. </w:t>
      </w:r>
    </w:p>
    <w:p w14:paraId="353DD2FF" w14:textId="1E5A5078" w:rsidR="00931B00" w:rsidRPr="00332435" w:rsidRDefault="00931B00" w:rsidP="00931B00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33243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Proposal </w:t>
      </w:r>
      <w:r w:rsidR="00C44179" w:rsidRPr="00332435">
        <w:rPr>
          <w:rFonts w:ascii="Arial" w:hAnsi="Arial" w:cs="Arial" w:hint="eastAsia"/>
          <w:b/>
          <w:bCs/>
          <w:sz w:val="22"/>
          <w:szCs w:val="22"/>
          <w:lang w:eastAsia="ja-JP"/>
        </w:rPr>
        <w:t>6</w:t>
      </w:r>
      <w:r w:rsidRPr="00332435">
        <w:rPr>
          <w:rFonts w:ascii="Arial" w:hAnsi="Arial" w:cs="Arial" w:hint="eastAsia"/>
          <w:b/>
          <w:bCs/>
          <w:sz w:val="22"/>
          <w:szCs w:val="22"/>
          <w:lang w:eastAsia="ja-JP"/>
        </w:rPr>
        <w:t>: a new indicator information can be contained in Xn Setup message to indicate the survive time of Xn interface.</w:t>
      </w:r>
    </w:p>
    <w:p w14:paraId="4D3AEACB" w14:textId="01CFD482" w:rsidR="003F39C8" w:rsidRPr="00080926" w:rsidRDefault="00974253" w:rsidP="00080926">
      <w:pPr>
        <w:pStyle w:val="20"/>
        <w:ind w:left="0" w:firstLine="0"/>
        <w:rPr>
          <w:rFonts w:hint="eastAsia"/>
          <w:lang w:eastAsia="zh-CN"/>
        </w:rPr>
      </w:pPr>
      <w:r w:rsidRPr="00080926">
        <w:rPr>
          <w:rFonts w:hint="eastAsia"/>
          <w:lang w:eastAsia="zh-CN"/>
        </w:rPr>
        <w:t>N</w:t>
      </w:r>
      <w:r w:rsidR="003D6489" w:rsidRPr="00080926">
        <w:rPr>
          <w:rFonts w:hint="eastAsia"/>
          <w:lang w:eastAsia="zh-CN"/>
        </w:rPr>
        <w:t>G</w:t>
      </w:r>
      <w:r w:rsidRPr="00080926">
        <w:rPr>
          <w:rFonts w:hint="eastAsia"/>
          <w:lang w:eastAsia="zh-CN"/>
        </w:rPr>
        <w:t xml:space="preserve"> interface</w:t>
      </w:r>
    </w:p>
    <w:p w14:paraId="295678A9" w14:textId="62305BCD" w:rsidR="007366EC" w:rsidRDefault="009C5AA8" w:rsidP="009C5AA8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According to objective of WID, </w:t>
      </w:r>
      <w:r w:rsidRPr="009C5AA8">
        <w:rPr>
          <w:rFonts w:ascii="Arial" w:hAnsi="Arial" w:cs="Arial"/>
          <w:sz w:val="22"/>
          <w:szCs w:val="22"/>
          <w:lang w:eastAsia="ja-JP"/>
        </w:rPr>
        <w:t>NG connection management should be considered in WI phase.</w:t>
      </w:r>
      <w:r w:rsidRPr="009C5AA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7366EC" w:rsidRPr="007366EC">
        <w:rPr>
          <w:rFonts w:ascii="Arial" w:hAnsi="Arial" w:cs="Arial" w:hint="eastAsia"/>
          <w:sz w:val="22"/>
          <w:szCs w:val="22"/>
          <w:lang w:eastAsia="ja-JP"/>
        </w:rPr>
        <w:t xml:space="preserve">Per TS23.501, the </w:t>
      </w:r>
      <w:r w:rsidR="007366EC" w:rsidRPr="007366EC">
        <w:rPr>
          <w:rFonts w:ascii="Arial" w:hAnsi="Arial" w:cs="Arial"/>
          <w:sz w:val="22"/>
          <w:szCs w:val="22"/>
          <w:lang w:eastAsia="ja-JP"/>
        </w:rPr>
        <w:t>WAB-gNB and MWAB-</w:t>
      </w:r>
      <w:r w:rsidR="007366EC">
        <w:rPr>
          <w:rFonts w:ascii="Arial" w:hAnsi="Arial" w:cs="Arial" w:hint="eastAsia"/>
          <w:sz w:val="22"/>
          <w:szCs w:val="22"/>
          <w:lang w:eastAsia="ja-JP"/>
        </w:rPr>
        <w:t>MT</w:t>
      </w:r>
      <w:r w:rsidR="007366EC" w:rsidRPr="007366EC">
        <w:rPr>
          <w:rFonts w:ascii="Arial" w:hAnsi="Arial" w:cs="Arial"/>
          <w:sz w:val="22"/>
          <w:szCs w:val="22"/>
          <w:lang w:eastAsia="ja-JP"/>
        </w:rPr>
        <w:t xml:space="preserve"> are authorized and controlled separately. </w:t>
      </w:r>
      <w:r w:rsidR="00F817FC">
        <w:rPr>
          <w:rFonts w:ascii="Arial" w:hAnsi="Arial" w:cs="Arial" w:hint="eastAsia"/>
          <w:sz w:val="22"/>
          <w:szCs w:val="22"/>
          <w:lang w:eastAsia="ja-JP"/>
        </w:rPr>
        <w:t xml:space="preserve">When </w:t>
      </w:r>
      <w:r w:rsidR="00F817FC" w:rsidRPr="007366EC">
        <w:rPr>
          <w:rFonts w:ascii="Arial" w:hAnsi="Arial" w:cs="Arial"/>
          <w:sz w:val="22"/>
          <w:szCs w:val="22"/>
          <w:lang w:eastAsia="ja-JP"/>
        </w:rPr>
        <w:t>WAB-gNB</w:t>
      </w:r>
      <w:r w:rsidR="00F817FC">
        <w:rPr>
          <w:rFonts w:ascii="Arial" w:hAnsi="Arial" w:cs="Arial" w:hint="eastAsia"/>
          <w:sz w:val="22"/>
          <w:szCs w:val="22"/>
          <w:lang w:eastAsia="ja-JP"/>
        </w:rPr>
        <w:t xml:space="preserve"> tries to establish with </w:t>
      </w:r>
      <w:r w:rsidR="00405B1E">
        <w:rPr>
          <w:rFonts w:ascii="Arial" w:hAnsi="Arial" w:cs="Arial" w:hint="eastAsia"/>
          <w:sz w:val="22"/>
          <w:szCs w:val="22"/>
          <w:lang w:eastAsia="ja-JP"/>
        </w:rPr>
        <w:t xml:space="preserve">CN, it should provide the WAB-gNB Indicator via NG </w:t>
      </w:r>
      <w:r w:rsidR="00C57EB6">
        <w:rPr>
          <w:rFonts w:ascii="Arial" w:hAnsi="Arial" w:cs="Arial" w:hint="eastAsia"/>
          <w:sz w:val="22"/>
          <w:szCs w:val="22"/>
          <w:lang w:eastAsia="ja-JP"/>
        </w:rPr>
        <w:t>S</w:t>
      </w:r>
      <w:r w:rsidR="00405B1E">
        <w:rPr>
          <w:rFonts w:ascii="Arial" w:hAnsi="Arial" w:cs="Arial" w:hint="eastAsia"/>
          <w:sz w:val="22"/>
          <w:szCs w:val="22"/>
          <w:lang w:eastAsia="ja-JP"/>
        </w:rPr>
        <w:t xml:space="preserve">etup </w:t>
      </w:r>
      <w:r w:rsidR="00C57EB6">
        <w:rPr>
          <w:rFonts w:ascii="Arial" w:hAnsi="Arial" w:cs="Arial" w:hint="eastAsia"/>
          <w:sz w:val="22"/>
          <w:szCs w:val="22"/>
          <w:lang w:eastAsia="ja-JP"/>
        </w:rPr>
        <w:t>R</w:t>
      </w:r>
      <w:r w:rsidR="00405B1E">
        <w:rPr>
          <w:rFonts w:ascii="Arial" w:hAnsi="Arial" w:cs="Arial" w:hint="eastAsia"/>
          <w:sz w:val="22"/>
          <w:szCs w:val="22"/>
          <w:lang w:eastAsia="ja-JP"/>
        </w:rPr>
        <w:t>equest message</w:t>
      </w:r>
      <w:r w:rsidR="00C57EB6">
        <w:rPr>
          <w:rFonts w:ascii="Arial" w:hAnsi="Arial" w:cs="Arial" w:hint="eastAsia"/>
          <w:sz w:val="22"/>
          <w:szCs w:val="22"/>
          <w:lang w:eastAsia="ja-JP"/>
        </w:rPr>
        <w:t xml:space="preserve">. And the CN needs to check </w:t>
      </w:r>
      <w:r w:rsidR="00C57EB6" w:rsidRPr="00C57EB6">
        <w:rPr>
          <w:rFonts w:ascii="Arial" w:hAnsi="Arial" w:cs="Arial"/>
          <w:sz w:val="22"/>
          <w:szCs w:val="22"/>
          <w:lang w:eastAsia="ja-JP"/>
        </w:rPr>
        <w:t>authorized</w:t>
      </w:r>
      <w:r w:rsidR="00C57EB6">
        <w:rPr>
          <w:rFonts w:ascii="Arial" w:hAnsi="Arial" w:cs="Arial" w:hint="eastAsia"/>
          <w:sz w:val="22"/>
          <w:szCs w:val="22"/>
          <w:lang w:eastAsia="ja-JP"/>
        </w:rPr>
        <w:t xml:space="preserve"> and provide </w:t>
      </w:r>
      <w:r w:rsidR="00C57EB6" w:rsidRPr="008A62CB">
        <w:rPr>
          <w:rFonts w:ascii="Arial" w:hAnsi="Arial" w:cs="Arial"/>
          <w:sz w:val="22"/>
          <w:szCs w:val="22"/>
          <w:lang w:eastAsia="ja-JP"/>
        </w:rPr>
        <w:t>authorized</w:t>
      </w:r>
      <w:r w:rsidR="00C57EB6" w:rsidRPr="008A62CB">
        <w:rPr>
          <w:rFonts w:ascii="Arial" w:hAnsi="Arial" w:cs="Arial" w:hint="eastAsia"/>
          <w:sz w:val="22"/>
          <w:szCs w:val="22"/>
          <w:lang w:eastAsia="ja-JP"/>
        </w:rPr>
        <w:t xml:space="preserve"> result in </w:t>
      </w:r>
      <w:r w:rsidR="00C57EB6">
        <w:rPr>
          <w:rFonts w:ascii="Arial" w:hAnsi="Arial" w:cs="Arial" w:hint="eastAsia"/>
          <w:sz w:val="22"/>
          <w:szCs w:val="22"/>
          <w:lang w:eastAsia="ja-JP"/>
        </w:rPr>
        <w:t>NG Setup Re</w:t>
      </w:r>
      <w:r w:rsidR="00C57EB6">
        <w:rPr>
          <w:rFonts w:ascii="Arial" w:hAnsi="Arial" w:cs="Arial" w:hint="eastAsia"/>
          <w:sz w:val="22"/>
          <w:szCs w:val="22"/>
          <w:lang w:eastAsia="ja-JP"/>
        </w:rPr>
        <w:t>sponse</w:t>
      </w:r>
      <w:r w:rsidR="00300012">
        <w:rPr>
          <w:rFonts w:ascii="Arial" w:hAnsi="Arial" w:cs="Arial" w:hint="eastAsia"/>
          <w:sz w:val="22"/>
          <w:szCs w:val="22"/>
          <w:lang w:eastAsia="ja-JP"/>
        </w:rPr>
        <w:t>/Failure</w:t>
      </w:r>
      <w:r w:rsidR="00C57EB6">
        <w:rPr>
          <w:rFonts w:ascii="Arial" w:hAnsi="Arial" w:cs="Arial" w:hint="eastAsia"/>
          <w:sz w:val="22"/>
          <w:szCs w:val="22"/>
          <w:lang w:eastAsia="ja-JP"/>
        </w:rPr>
        <w:t xml:space="preserve"> message</w:t>
      </w:r>
      <w:r w:rsidR="008A62CB">
        <w:rPr>
          <w:rFonts w:ascii="Arial" w:hAnsi="Arial" w:cs="Arial" w:hint="eastAsia"/>
          <w:sz w:val="22"/>
          <w:szCs w:val="22"/>
          <w:lang w:eastAsia="ja-JP"/>
        </w:rPr>
        <w:t>.</w:t>
      </w:r>
      <w:r w:rsidR="00D54694">
        <w:rPr>
          <w:rFonts w:ascii="Arial" w:hAnsi="Arial" w:cs="Arial" w:hint="eastAsia"/>
          <w:sz w:val="22"/>
          <w:szCs w:val="22"/>
          <w:lang w:eastAsia="ja-JP"/>
        </w:rPr>
        <w:t xml:space="preserve"> In case the </w:t>
      </w:r>
      <w:r w:rsidR="00D54694" w:rsidRPr="00D54694">
        <w:rPr>
          <w:rFonts w:ascii="Arial" w:hAnsi="Arial" w:cs="Arial"/>
          <w:sz w:val="22"/>
          <w:szCs w:val="22"/>
          <w:lang w:eastAsia="ja-JP"/>
        </w:rPr>
        <w:t xml:space="preserve">status changed from “authorized” to “not authorized”, </w:t>
      </w:r>
      <w:r w:rsidR="00557FC9">
        <w:rPr>
          <w:rFonts w:ascii="Arial" w:hAnsi="Arial" w:cs="Arial" w:hint="eastAsia"/>
          <w:sz w:val="22"/>
          <w:szCs w:val="22"/>
          <w:lang w:eastAsia="ja-JP"/>
        </w:rPr>
        <w:t xml:space="preserve">AMF could signal </w:t>
      </w:r>
      <w:r w:rsidR="00557FC9" w:rsidRPr="00D54694">
        <w:rPr>
          <w:rFonts w:ascii="Arial" w:hAnsi="Arial" w:cs="Arial"/>
          <w:sz w:val="22"/>
          <w:szCs w:val="22"/>
          <w:lang w:eastAsia="ja-JP"/>
        </w:rPr>
        <w:t xml:space="preserve">“authorized” </w:t>
      </w:r>
      <w:r w:rsidR="00557FC9">
        <w:rPr>
          <w:rFonts w:ascii="Arial" w:hAnsi="Arial" w:cs="Arial" w:hint="eastAsia"/>
          <w:sz w:val="22"/>
          <w:szCs w:val="22"/>
          <w:lang w:eastAsia="ja-JP"/>
        </w:rPr>
        <w:t>or</w:t>
      </w:r>
      <w:r w:rsidR="00557FC9" w:rsidRPr="00D54694">
        <w:rPr>
          <w:rFonts w:ascii="Arial" w:hAnsi="Arial" w:cs="Arial"/>
          <w:sz w:val="22"/>
          <w:szCs w:val="22"/>
          <w:lang w:eastAsia="ja-JP"/>
        </w:rPr>
        <w:t xml:space="preserve"> “not authorized”</w:t>
      </w:r>
      <w:r w:rsidR="00557FC9">
        <w:rPr>
          <w:rFonts w:ascii="Arial" w:hAnsi="Arial" w:cs="Arial" w:hint="eastAsia"/>
          <w:sz w:val="22"/>
          <w:szCs w:val="22"/>
          <w:lang w:eastAsia="ja-JP"/>
        </w:rPr>
        <w:t xml:space="preserve"> in </w:t>
      </w:r>
      <w:r w:rsidR="00557FC9" w:rsidRPr="00557FC9">
        <w:rPr>
          <w:rFonts w:ascii="Arial" w:hAnsi="Arial" w:cs="Arial"/>
          <w:sz w:val="22"/>
          <w:szCs w:val="22"/>
          <w:lang w:eastAsia="ja-JP"/>
        </w:rPr>
        <w:t>AMF CONFIGURATION UPDATE</w:t>
      </w:r>
      <w:r w:rsidR="00557FC9" w:rsidRPr="00557FC9">
        <w:rPr>
          <w:rFonts w:ascii="Arial" w:hAnsi="Arial" w:cs="Arial" w:hint="eastAsia"/>
          <w:sz w:val="22"/>
          <w:szCs w:val="22"/>
          <w:lang w:eastAsia="ja-JP"/>
        </w:rPr>
        <w:t xml:space="preserve"> message.</w:t>
      </w:r>
      <w:r w:rsidR="00300012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557FC9">
        <w:rPr>
          <w:rFonts w:ascii="Arial" w:hAnsi="Arial" w:cs="Arial" w:hint="eastAsia"/>
          <w:sz w:val="22"/>
          <w:szCs w:val="22"/>
          <w:lang w:eastAsia="ja-JP"/>
        </w:rPr>
        <w:t xml:space="preserve">Then, </w:t>
      </w:r>
      <w:r w:rsidR="00D54694" w:rsidRPr="00D54694">
        <w:rPr>
          <w:rFonts w:ascii="Arial" w:hAnsi="Arial" w:cs="Arial"/>
          <w:sz w:val="22"/>
          <w:szCs w:val="22"/>
          <w:lang w:eastAsia="ja-JP"/>
        </w:rPr>
        <w:t>NG connection removal</w:t>
      </w:r>
      <w:r w:rsidR="007B273A">
        <w:rPr>
          <w:rFonts w:ascii="Arial" w:hAnsi="Arial" w:cs="Arial" w:hint="eastAsia"/>
          <w:sz w:val="22"/>
          <w:szCs w:val="22"/>
          <w:lang w:eastAsia="ja-JP"/>
        </w:rPr>
        <w:t xml:space="preserve"> procedure need to be triggered by </w:t>
      </w:r>
      <w:r w:rsidR="007B273A">
        <w:rPr>
          <w:rFonts w:ascii="Arial" w:hAnsi="Arial" w:cs="Arial" w:hint="eastAsia"/>
          <w:sz w:val="22"/>
          <w:szCs w:val="22"/>
          <w:lang w:eastAsia="ja-JP"/>
        </w:rPr>
        <w:t>WAB-gNB</w:t>
      </w:r>
      <w:r w:rsidR="00D54694" w:rsidRPr="00D54694">
        <w:rPr>
          <w:rFonts w:ascii="Arial" w:hAnsi="Arial" w:cs="Arial"/>
          <w:sz w:val="22"/>
          <w:szCs w:val="22"/>
          <w:lang w:eastAsia="ja-JP"/>
        </w:rPr>
        <w:t xml:space="preserve"> after all served UEs have been handed over</w:t>
      </w:r>
      <w:r w:rsidR="007B273A">
        <w:rPr>
          <w:rFonts w:ascii="Arial" w:hAnsi="Arial" w:cs="Arial" w:hint="eastAsia"/>
          <w:sz w:val="22"/>
          <w:szCs w:val="22"/>
          <w:lang w:eastAsia="ja-JP"/>
        </w:rPr>
        <w:t xml:space="preserve"> to </w:t>
      </w:r>
      <w:r w:rsidR="005D3905">
        <w:rPr>
          <w:rFonts w:ascii="Arial" w:hAnsi="Arial" w:cs="Arial"/>
          <w:sz w:val="22"/>
          <w:szCs w:val="22"/>
          <w:lang w:eastAsia="ja-JP"/>
        </w:rPr>
        <w:t>neighbour</w:t>
      </w:r>
      <w:r w:rsidR="007B273A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385528">
        <w:rPr>
          <w:rFonts w:ascii="Arial" w:hAnsi="Arial" w:cs="Arial"/>
          <w:sz w:val="22"/>
          <w:szCs w:val="22"/>
          <w:lang w:eastAsia="ja-JP"/>
        </w:rPr>
        <w:t>cells.</w:t>
      </w:r>
    </w:p>
    <w:p w14:paraId="30E0CF3D" w14:textId="657C62C8" w:rsidR="00C2084E" w:rsidRPr="00522458" w:rsidRDefault="00C2084E" w:rsidP="009C5AA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7: </w:t>
      </w:r>
      <w:r w:rsidR="0088654E"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 new </w:t>
      </w:r>
      <w:r w:rsidR="0088654E" w:rsidRPr="0052245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WAB-gNB Indicator </w:t>
      </w:r>
      <w:r w:rsidR="0088654E"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>should be contained in</w:t>
      </w:r>
      <w:r w:rsidR="0088654E" w:rsidRPr="0052245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NG Setup Request message</w:t>
      </w:r>
      <w:r w:rsidR="00300012"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>.</w:t>
      </w:r>
    </w:p>
    <w:p w14:paraId="7A1312F2" w14:textId="28B9A17F" w:rsidR="00300012" w:rsidRPr="00522458" w:rsidRDefault="00300012" w:rsidP="009C5AA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8: AMF could signal </w:t>
      </w:r>
      <w:r w:rsidRPr="00522458">
        <w:rPr>
          <w:rFonts w:ascii="Arial" w:hAnsi="Arial" w:cs="Arial"/>
          <w:b/>
          <w:bCs/>
          <w:sz w:val="22"/>
          <w:szCs w:val="22"/>
          <w:lang w:eastAsia="zh-CN"/>
        </w:rPr>
        <w:t xml:space="preserve">“authorized” 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>or</w:t>
      </w:r>
      <w:r w:rsidRPr="00522458">
        <w:rPr>
          <w:rFonts w:ascii="Arial" w:hAnsi="Arial" w:cs="Arial"/>
          <w:b/>
          <w:bCs/>
          <w:sz w:val="22"/>
          <w:szCs w:val="22"/>
          <w:lang w:eastAsia="zh-CN"/>
        </w:rPr>
        <w:t xml:space="preserve"> “not authorized”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</w:t>
      </w:r>
      <w:r w:rsidR="00557FC9" w:rsidRPr="00522458">
        <w:rPr>
          <w:rFonts w:ascii="Arial" w:hAnsi="Arial" w:cs="Arial"/>
          <w:b/>
          <w:bCs/>
          <w:sz w:val="22"/>
          <w:szCs w:val="22"/>
          <w:lang w:eastAsia="zh-CN"/>
        </w:rPr>
        <w:t>AMF CONFIGURATION UPDATE</w:t>
      </w:r>
      <w:r w:rsidR="00557FC9"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message.</w:t>
      </w:r>
    </w:p>
    <w:p w14:paraId="04414391" w14:textId="6B614459" w:rsidR="00080926" w:rsidRPr="003F39C8" w:rsidRDefault="00D123D1" w:rsidP="003F39C8">
      <w:pPr>
        <w:spacing w:line="360" w:lineRule="auto"/>
        <w:jc w:val="both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r w:rsidRPr="00522458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roposal 9: </w:t>
      </w:r>
      <w:r w:rsidR="004532E7" w:rsidRPr="00522458">
        <w:rPr>
          <w:rFonts w:ascii="Arial" w:hAnsi="Arial" w:cs="Arial"/>
          <w:b/>
          <w:bCs/>
          <w:sz w:val="22"/>
          <w:szCs w:val="22"/>
          <w:lang w:eastAsia="ja-JP"/>
        </w:rPr>
        <w:t>NG connection removal</w:t>
      </w:r>
      <w:r w:rsidR="004532E7" w:rsidRPr="0052245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procedure need to be triggered by WAB-gNB</w:t>
      </w:r>
      <w:r w:rsidR="004532E7"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case </w:t>
      </w:r>
      <w:r w:rsidR="004532E7" w:rsidRPr="0052245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the </w:t>
      </w:r>
      <w:r w:rsidR="004532E7" w:rsidRPr="00522458">
        <w:rPr>
          <w:rFonts w:ascii="Arial" w:hAnsi="Arial" w:cs="Arial"/>
          <w:b/>
          <w:bCs/>
          <w:sz w:val="22"/>
          <w:szCs w:val="22"/>
          <w:lang w:eastAsia="ja-JP"/>
        </w:rPr>
        <w:t>status changed from “authorized” to “not authorized”</w:t>
      </w:r>
      <w:r w:rsidR="004532E7"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>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Pr="003F39C8" w:rsidRDefault="00A356BC" w:rsidP="003F39C8">
      <w:pPr>
        <w:spacing w:line="360" w:lineRule="auto"/>
        <w:jc w:val="both"/>
        <w:rPr>
          <w:rFonts w:ascii="Arial" w:hAnsi="Arial" w:cs="Arial"/>
          <w:sz w:val="22"/>
          <w:szCs w:val="22"/>
          <w:lang w:eastAsia="ja-JP"/>
        </w:rPr>
      </w:pPr>
      <w:r w:rsidRPr="003F39C8">
        <w:rPr>
          <w:rFonts w:ascii="Arial" w:hAnsi="Arial" w:cs="Arial"/>
          <w:sz w:val="22"/>
          <w:szCs w:val="22"/>
          <w:lang w:eastAsia="ja-JP"/>
        </w:rPr>
        <w:t>Based on the above analysis, we have the following proposals:</w:t>
      </w:r>
    </w:p>
    <w:p w14:paraId="3429EE8B" w14:textId="77777777" w:rsidR="001B543F" w:rsidRDefault="001B543F" w:rsidP="001B543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EE4BBA">
        <w:rPr>
          <w:rFonts w:ascii="Arial" w:hAnsi="Arial" w:cs="Arial"/>
          <w:b/>
          <w:bCs/>
          <w:sz w:val="22"/>
          <w:szCs w:val="22"/>
          <w:lang w:eastAsia="ja-JP"/>
        </w:rPr>
        <w:t>Propos</w:t>
      </w:r>
      <w:r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>al 1: WAB-MT support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all RRC </w:t>
      </w:r>
      <w:r w:rsidRPr="00EE4BBA">
        <w:rPr>
          <w:rFonts w:ascii="Arial" w:hAnsi="Arial" w:cs="Arial"/>
          <w:b/>
          <w:bCs/>
          <w:sz w:val="22"/>
          <w:szCs w:val="22"/>
          <w:lang w:eastAsia="ja-JP"/>
        </w:rPr>
        <w:t>Stat</w:t>
      </w:r>
      <w:r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es and all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types of </w:t>
      </w:r>
      <w:r w:rsidRPr="00EE4BB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SRBs. </w:t>
      </w:r>
    </w:p>
    <w:p w14:paraId="09B52149" w14:textId="77777777" w:rsidR="001B543F" w:rsidRPr="00521469" w:rsidRDefault="001B543F" w:rsidP="001B543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521469">
        <w:rPr>
          <w:rFonts w:ascii="Arial" w:hAnsi="Arial" w:cs="Arial" w:hint="eastAsia"/>
          <w:b/>
          <w:bCs/>
          <w:sz w:val="22"/>
          <w:szCs w:val="22"/>
          <w:lang w:eastAsia="ja-JP"/>
        </w:rPr>
        <w:t>Proposal 2: the behaviour of WAB-gNB in Idle and inactive state of WAB-MT need to be discussed in RAN2.</w:t>
      </w:r>
    </w:p>
    <w:p w14:paraId="6B899413" w14:textId="77777777" w:rsidR="001B543F" w:rsidRPr="003F39C8" w:rsidRDefault="001B543F" w:rsidP="001B543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lastRenderedPageBreak/>
        <w:t xml:space="preserve">Proposal 3: The behaviour of WAB-gNB during RLF or Beam Failure need to be discussed in RAN2 WI phase. </w:t>
      </w:r>
    </w:p>
    <w:p w14:paraId="35F61648" w14:textId="77777777" w:rsidR="001B543F" w:rsidRPr="003F39C8" w:rsidRDefault="001B543F" w:rsidP="001B543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>Proposal 4: whether the WAB supports NCR and IAB also should be decided by RAN2.</w:t>
      </w:r>
    </w:p>
    <w:p w14:paraId="7F9FB570" w14:textId="77777777" w:rsidR="00AE1508" w:rsidRDefault="00AE1508" w:rsidP="00AE150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Proposal 5: RAN2 needs to discuss whether the </w:t>
      </w: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Cell status and cell reservations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</w:t>
      </w: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Unified Access Contro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l and </w:t>
      </w:r>
      <w:r w:rsidRPr="003F39C8">
        <w:rPr>
          <w:rFonts w:ascii="Arial" w:hAnsi="Arial" w:cs="Arial"/>
          <w:b/>
          <w:bCs/>
          <w:sz w:val="22"/>
          <w:szCs w:val="22"/>
          <w:lang w:eastAsia="ja-JP"/>
        </w:rPr>
        <w:t>additional allowed cell list and/or forbidden cell list</w:t>
      </w:r>
      <w:r w:rsidRPr="003F39C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are really needed in WAB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.</w:t>
      </w:r>
    </w:p>
    <w:p w14:paraId="094F1AA6" w14:textId="77777777" w:rsidR="00AE1508" w:rsidRPr="00332435" w:rsidRDefault="00AE1508" w:rsidP="00AE150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  <w:r w:rsidRPr="00332435">
        <w:rPr>
          <w:rFonts w:ascii="Arial" w:hAnsi="Arial" w:cs="Arial" w:hint="eastAsia"/>
          <w:b/>
          <w:bCs/>
          <w:sz w:val="22"/>
          <w:szCs w:val="22"/>
          <w:lang w:eastAsia="ja-JP"/>
        </w:rPr>
        <w:t>Proposal 6: a new indicator information can be contained in Xn Setup message to indicate the survive time of Xn interface.</w:t>
      </w:r>
    </w:p>
    <w:p w14:paraId="0642E721" w14:textId="77777777" w:rsidR="00AE1508" w:rsidRPr="00522458" w:rsidRDefault="00AE1508" w:rsidP="00AE150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7: a new 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WAB-gNB Indicator 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>should be contained in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NG Setup Request message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>.</w:t>
      </w:r>
    </w:p>
    <w:p w14:paraId="4FA987B3" w14:textId="77777777" w:rsidR="00AE1508" w:rsidRPr="00522458" w:rsidRDefault="00AE1508" w:rsidP="00AE150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8: AMF could signal </w:t>
      </w:r>
      <w:r w:rsidRPr="00522458">
        <w:rPr>
          <w:rFonts w:ascii="Arial" w:hAnsi="Arial" w:cs="Arial"/>
          <w:b/>
          <w:bCs/>
          <w:sz w:val="22"/>
          <w:szCs w:val="22"/>
          <w:lang w:eastAsia="zh-CN"/>
        </w:rPr>
        <w:t xml:space="preserve">“authorized” 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>or</w:t>
      </w:r>
      <w:r w:rsidRPr="00522458">
        <w:rPr>
          <w:rFonts w:ascii="Arial" w:hAnsi="Arial" w:cs="Arial"/>
          <w:b/>
          <w:bCs/>
          <w:sz w:val="22"/>
          <w:szCs w:val="22"/>
          <w:lang w:eastAsia="zh-CN"/>
        </w:rPr>
        <w:t xml:space="preserve"> “not authorized”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</w:t>
      </w:r>
      <w:r w:rsidRPr="00522458">
        <w:rPr>
          <w:rFonts w:ascii="Arial" w:hAnsi="Arial" w:cs="Arial"/>
          <w:b/>
          <w:bCs/>
          <w:sz w:val="22"/>
          <w:szCs w:val="22"/>
          <w:lang w:eastAsia="zh-CN"/>
        </w:rPr>
        <w:t>AMF CONFIGURATION UPDATE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message.</w:t>
      </w:r>
    </w:p>
    <w:p w14:paraId="12FCDCF3" w14:textId="4AAB8C62" w:rsidR="001B543F" w:rsidRPr="00AE1508" w:rsidRDefault="00AE1508" w:rsidP="001B543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522458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roposal 9: </w:t>
      </w:r>
      <w:r w:rsidRPr="00522458">
        <w:rPr>
          <w:rFonts w:ascii="Arial" w:hAnsi="Arial" w:cs="Arial"/>
          <w:b/>
          <w:bCs/>
          <w:sz w:val="22"/>
          <w:szCs w:val="22"/>
          <w:lang w:eastAsia="ja-JP"/>
        </w:rPr>
        <w:t>NG connection removal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procedure need to be triggered by WAB-gNB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case 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the </w:t>
      </w:r>
      <w:r w:rsidRPr="00522458">
        <w:rPr>
          <w:rFonts w:ascii="Arial" w:hAnsi="Arial" w:cs="Arial"/>
          <w:b/>
          <w:bCs/>
          <w:sz w:val="22"/>
          <w:szCs w:val="22"/>
          <w:lang w:eastAsia="ja-JP"/>
        </w:rPr>
        <w:t>status changed from “authorized” to “not authorized”</w:t>
      </w:r>
      <w:r w:rsidRPr="00522458">
        <w:rPr>
          <w:rFonts w:ascii="Arial" w:hAnsi="Arial" w:cs="Arial" w:hint="eastAsia"/>
          <w:b/>
          <w:bCs/>
          <w:sz w:val="22"/>
          <w:szCs w:val="22"/>
          <w:lang w:eastAsia="zh-CN"/>
        </w:rPr>
        <w:t>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8C812AD" w14:textId="77777777" w:rsidR="000B2C89" w:rsidRPr="000B2C89" w:rsidRDefault="000B2C89" w:rsidP="000B2C89">
      <w:pPr>
        <w:pStyle w:val="af9"/>
        <w:numPr>
          <w:ilvl w:val="0"/>
          <w:numId w:val="38"/>
        </w:numPr>
        <w:rPr>
          <w:rFonts w:ascii="Calibri" w:hAnsi="Calibri" w:cs="Calibri"/>
          <w:lang w:eastAsia="zh-CN"/>
        </w:rPr>
      </w:pPr>
      <w:r w:rsidRPr="000B2C89">
        <w:rPr>
          <w:rFonts w:ascii="Calibri" w:hAnsi="Calibri" w:cs="Calibri" w:hint="eastAsia"/>
          <w:lang w:eastAsia="zh-CN"/>
        </w:rPr>
        <w:t>RP-242395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New WID on additional topological enhancements for NR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NTT DOCOMO, INC., AT&amp;T</w:t>
      </w:r>
    </w:p>
    <w:p w14:paraId="277F45C8" w14:textId="11D56AA7" w:rsidR="00C0432E" w:rsidRPr="00ED2DF8" w:rsidRDefault="00BD5BE1" w:rsidP="000B2C89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BD5BE1">
        <w:rPr>
          <w:rFonts w:ascii="Calibri" w:hAnsi="Calibri" w:cs="Calibri" w:hint="eastAsia"/>
          <w:lang w:eastAsia="zh-CN"/>
        </w:rPr>
        <w:t>S2-2409245</w:t>
      </w:r>
      <w:r w:rsidRPr="00BD5BE1">
        <w:rPr>
          <w:rFonts w:ascii="Calibri" w:hAnsi="Calibri" w:cs="Calibri" w:hint="eastAsia"/>
          <w:lang w:eastAsia="zh-CN"/>
        </w:rPr>
        <w:t>，</w:t>
      </w:r>
      <w:r w:rsidRPr="00BD5BE1">
        <w:rPr>
          <w:rFonts w:ascii="Calibri" w:hAnsi="Calibri" w:cs="Calibri" w:hint="eastAsia"/>
          <w:lang w:eastAsia="zh-CN"/>
        </w:rPr>
        <w:t>Mobility of UEs served by MWAB</w:t>
      </w:r>
      <w:r w:rsidR="00426B83">
        <w:rPr>
          <w:rFonts w:ascii="Calibri" w:hAnsi="Calibri" w:cs="Calibri" w:hint="eastAsia"/>
          <w:lang w:eastAsia="zh-CN"/>
        </w:rPr>
        <w:t>,</w:t>
      </w:r>
      <w:r w:rsidRPr="00BD5BE1">
        <w:rPr>
          <w:rFonts w:ascii="Calibri" w:hAnsi="Calibri" w:cs="Calibri" w:hint="eastAsia"/>
          <w:lang w:eastAsia="zh-CN"/>
        </w:rPr>
        <w:t>Huawei, HiSilicon, Nokia, Ericsson, ZTE</w:t>
      </w: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74E8F" w14:textId="77777777" w:rsidR="00F360B9" w:rsidRDefault="00F360B9" w:rsidP="00191734">
      <w:pPr>
        <w:spacing w:after="0"/>
      </w:pPr>
      <w:r>
        <w:separator/>
      </w:r>
    </w:p>
  </w:endnote>
  <w:endnote w:type="continuationSeparator" w:id="0">
    <w:p w14:paraId="0AA570DF" w14:textId="77777777" w:rsidR="00F360B9" w:rsidRDefault="00F360B9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3E2DE" w14:textId="77777777" w:rsidR="00F360B9" w:rsidRDefault="00F360B9" w:rsidP="00191734">
      <w:pPr>
        <w:spacing w:after="0"/>
      </w:pPr>
      <w:r>
        <w:separator/>
      </w:r>
    </w:p>
  </w:footnote>
  <w:footnote w:type="continuationSeparator" w:id="0">
    <w:p w14:paraId="53A9B042" w14:textId="77777777" w:rsidR="00F360B9" w:rsidRDefault="00F360B9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E64896"/>
    <w:multiLevelType w:val="hybridMultilevel"/>
    <w:tmpl w:val="B78CFB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AB3A9F"/>
    <w:multiLevelType w:val="hybridMultilevel"/>
    <w:tmpl w:val="441E7E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AE3856"/>
    <w:multiLevelType w:val="hybridMultilevel"/>
    <w:tmpl w:val="E45E7D66"/>
    <w:lvl w:ilvl="0" w:tplc="A6B036A2">
      <w:start w:val="5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C7512E"/>
    <w:multiLevelType w:val="multilevel"/>
    <w:tmpl w:val="5E86A5D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723C53"/>
    <w:multiLevelType w:val="hybridMultilevel"/>
    <w:tmpl w:val="D684311C"/>
    <w:lvl w:ilvl="0" w:tplc="27C033D6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9BF70DA"/>
    <w:multiLevelType w:val="hybridMultilevel"/>
    <w:tmpl w:val="6E40EDA4"/>
    <w:lvl w:ilvl="0" w:tplc="A6B036A2">
      <w:start w:val="5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5"/>
  </w:num>
  <w:num w:numId="2" w16cid:durableId="1940982865">
    <w:abstractNumId w:val="28"/>
  </w:num>
  <w:num w:numId="3" w16cid:durableId="589628860">
    <w:abstractNumId w:val="18"/>
  </w:num>
  <w:num w:numId="4" w16cid:durableId="1289581424">
    <w:abstractNumId w:val="24"/>
  </w:num>
  <w:num w:numId="5" w16cid:durableId="245191231">
    <w:abstractNumId w:val="5"/>
  </w:num>
  <w:num w:numId="6" w16cid:durableId="684136312">
    <w:abstractNumId w:val="17"/>
  </w:num>
  <w:num w:numId="7" w16cid:durableId="1530801252">
    <w:abstractNumId w:val="19"/>
  </w:num>
  <w:num w:numId="8" w16cid:durableId="603610468">
    <w:abstractNumId w:val="23"/>
  </w:num>
  <w:num w:numId="9" w16cid:durableId="552346572">
    <w:abstractNumId w:val="35"/>
  </w:num>
  <w:num w:numId="10" w16cid:durableId="822114342">
    <w:abstractNumId w:val="26"/>
  </w:num>
  <w:num w:numId="11" w16cid:durableId="736051227">
    <w:abstractNumId w:val="11"/>
  </w:num>
  <w:num w:numId="12" w16cid:durableId="755053300">
    <w:abstractNumId w:val="21"/>
  </w:num>
  <w:num w:numId="13" w16cid:durableId="1400176968">
    <w:abstractNumId w:val="14"/>
  </w:num>
  <w:num w:numId="14" w16cid:durableId="1664775733">
    <w:abstractNumId w:val="29"/>
  </w:num>
  <w:num w:numId="15" w16cid:durableId="1261913881">
    <w:abstractNumId w:val="9"/>
  </w:num>
  <w:num w:numId="16" w16cid:durableId="961040155">
    <w:abstractNumId w:val="25"/>
  </w:num>
  <w:num w:numId="17" w16cid:durableId="1904874892">
    <w:abstractNumId w:val="25"/>
  </w:num>
  <w:num w:numId="18" w16cid:durableId="585042887">
    <w:abstractNumId w:val="22"/>
  </w:num>
  <w:num w:numId="19" w16cid:durableId="456337389">
    <w:abstractNumId w:val="12"/>
  </w:num>
  <w:num w:numId="20" w16cid:durableId="192501314">
    <w:abstractNumId w:val="16"/>
  </w:num>
  <w:num w:numId="21" w16cid:durableId="1695035390">
    <w:abstractNumId w:val="27"/>
  </w:num>
  <w:num w:numId="22" w16cid:durableId="1757440833">
    <w:abstractNumId w:val="3"/>
  </w:num>
  <w:num w:numId="23" w16cid:durableId="56976440">
    <w:abstractNumId w:val="32"/>
  </w:num>
  <w:num w:numId="24" w16cid:durableId="970015827">
    <w:abstractNumId w:val="30"/>
  </w:num>
  <w:num w:numId="25" w16cid:durableId="1253780229">
    <w:abstractNumId w:val="25"/>
  </w:num>
  <w:num w:numId="26" w16cid:durableId="1412459616">
    <w:abstractNumId w:val="25"/>
  </w:num>
  <w:num w:numId="27" w16cid:durableId="121580757">
    <w:abstractNumId w:val="4"/>
  </w:num>
  <w:num w:numId="28" w16cid:durableId="2044554954">
    <w:abstractNumId w:val="25"/>
  </w:num>
  <w:num w:numId="29" w16cid:durableId="836117710">
    <w:abstractNumId w:val="31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20"/>
  </w:num>
  <w:num w:numId="32" w16cid:durableId="667637929">
    <w:abstractNumId w:val="2"/>
  </w:num>
  <w:num w:numId="33" w16cid:durableId="695228529">
    <w:abstractNumId w:val="8"/>
  </w:num>
  <w:num w:numId="34" w16cid:durableId="1213350091">
    <w:abstractNumId w:val="25"/>
  </w:num>
  <w:num w:numId="35" w16cid:durableId="572590848">
    <w:abstractNumId w:val="15"/>
  </w:num>
  <w:num w:numId="36" w16cid:durableId="800073293">
    <w:abstractNumId w:val="1"/>
  </w:num>
  <w:num w:numId="37" w16cid:durableId="967591045">
    <w:abstractNumId w:val="25"/>
  </w:num>
  <w:num w:numId="38" w16cid:durableId="811017515">
    <w:abstractNumId w:val="10"/>
  </w:num>
  <w:num w:numId="39" w16cid:durableId="1526476760">
    <w:abstractNumId w:val="36"/>
  </w:num>
  <w:num w:numId="40" w16cid:durableId="1758937211">
    <w:abstractNumId w:val="37"/>
  </w:num>
  <w:num w:numId="41" w16cid:durableId="930314414">
    <w:abstractNumId w:val="33"/>
  </w:num>
  <w:num w:numId="42" w16cid:durableId="18891900">
    <w:abstractNumId w:val="25"/>
  </w:num>
  <w:num w:numId="43" w16cid:durableId="1567835477">
    <w:abstractNumId w:val="25"/>
  </w:num>
  <w:num w:numId="44" w16cid:durableId="1271863781">
    <w:abstractNumId w:val="25"/>
  </w:num>
  <w:num w:numId="45" w16cid:durableId="589512806">
    <w:abstractNumId w:val="25"/>
  </w:num>
  <w:num w:numId="46" w16cid:durableId="1824084835">
    <w:abstractNumId w:val="25"/>
  </w:num>
  <w:num w:numId="47" w16cid:durableId="650912410">
    <w:abstractNumId w:val="6"/>
  </w:num>
  <w:num w:numId="48" w16cid:durableId="755446456">
    <w:abstractNumId w:val="25"/>
  </w:num>
  <w:num w:numId="49" w16cid:durableId="2024624676">
    <w:abstractNumId w:val="25"/>
  </w:num>
  <w:num w:numId="50" w16cid:durableId="914436897">
    <w:abstractNumId w:val="25"/>
  </w:num>
  <w:num w:numId="51" w16cid:durableId="1163207005">
    <w:abstractNumId w:val="25"/>
  </w:num>
  <w:num w:numId="52" w16cid:durableId="1710253591">
    <w:abstractNumId w:val="25"/>
  </w:num>
  <w:num w:numId="53" w16cid:durableId="444814579">
    <w:abstractNumId w:val="7"/>
  </w:num>
  <w:num w:numId="54" w16cid:durableId="26564414">
    <w:abstractNumId w:val="13"/>
  </w:num>
  <w:num w:numId="55" w16cid:durableId="1743332871">
    <w:abstractNumId w:val="25"/>
  </w:num>
  <w:num w:numId="56" w16cid:durableId="333799620">
    <w:abstractNumId w:val="25"/>
  </w:num>
  <w:num w:numId="57" w16cid:durableId="1462923540">
    <w:abstractNumId w:val="25"/>
  </w:num>
  <w:num w:numId="58" w16cid:durableId="387267794">
    <w:abstractNumId w:val="34"/>
  </w:num>
  <w:num w:numId="59" w16cid:durableId="1914316908">
    <w:abstractNumId w:val="25"/>
  </w:num>
  <w:num w:numId="60" w16cid:durableId="11859037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125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B81"/>
    <w:rsid w:val="00075F90"/>
    <w:rsid w:val="00076653"/>
    <w:rsid w:val="000767BE"/>
    <w:rsid w:val="00076D49"/>
    <w:rsid w:val="00077485"/>
    <w:rsid w:val="00077829"/>
    <w:rsid w:val="0008030B"/>
    <w:rsid w:val="00080346"/>
    <w:rsid w:val="0008092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8B8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1EA"/>
    <w:rsid w:val="00091738"/>
    <w:rsid w:val="000919D0"/>
    <w:rsid w:val="00091C0E"/>
    <w:rsid w:val="0009221C"/>
    <w:rsid w:val="000930A7"/>
    <w:rsid w:val="000933D3"/>
    <w:rsid w:val="00094651"/>
    <w:rsid w:val="00095F23"/>
    <w:rsid w:val="000969B8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68A3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6C0"/>
    <w:rsid w:val="000B2C0A"/>
    <w:rsid w:val="000B2C89"/>
    <w:rsid w:val="000B2D80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845"/>
    <w:rsid w:val="000C4BEC"/>
    <w:rsid w:val="000C5250"/>
    <w:rsid w:val="000C56D1"/>
    <w:rsid w:val="000C58FC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C7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1D32"/>
    <w:rsid w:val="000F1FA7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2EA"/>
    <w:rsid w:val="001137EE"/>
    <w:rsid w:val="00117100"/>
    <w:rsid w:val="0011726C"/>
    <w:rsid w:val="001178CF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915"/>
    <w:rsid w:val="00127851"/>
    <w:rsid w:val="001307B0"/>
    <w:rsid w:val="00130896"/>
    <w:rsid w:val="00130944"/>
    <w:rsid w:val="0013096F"/>
    <w:rsid w:val="0013123E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374E2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0BC1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497A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BC5"/>
    <w:rsid w:val="00192DF1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43F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3A17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1D6C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2DC0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622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7A2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27F29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944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F5C"/>
    <w:rsid w:val="00242B6E"/>
    <w:rsid w:val="00242D5B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67AAA"/>
    <w:rsid w:val="002701EE"/>
    <w:rsid w:val="00270742"/>
    <w:rsid w:val="002707AE"/>
    <w:rsid w:val="0027157E"/>
    <w:rsid w:val="0027158E"/>
    <w:rsid w:val="00272D77"/>
    <w:rsid w:val="00272EC8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89C"/>
    <w:rsid w:val="00285ABC"/>
    <w:rsid w:val="00285D42"/>
    <w:rsid w:val="00285FA1"/>
    <w:rsid w:val="00286364"/>
    <w:rsid w:val="0028660C"/>
    <w:rsid w:val="002866B3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75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667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A7F84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BA1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1A1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4CC"/>
    <w:rsid w:val="002F6678"/>
    <w:rsid w:val="002F6DAE"/>
    <w:rsid w:val="002F73B4"/>
    <w:rsid w:val="002F7E83"/>
    <w:rsid w:val="00300012"/>
    <w:rsid w:val="00301FCF"/>
    <w:rsid w:val="00303071"/>
    <w:rsid w:val="0030317C"/>
    <w:rsid w:val="00303ECA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2435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5FD"/>
    <w:rsid w:val="00360034"/>
    <w:rsid w:val="003601FB"/>
    <w:rsid w:val="00360394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528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1AC4"/>
    <w:rsid w:val="00392610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08EE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8D1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6198"/>
    <w:rsid w:val="003D6489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D5"/>
    <w:rsid w:val="003F38FC"/>
    <w:rsid w:val="003F39C8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B1E"/>
    <w:rsid w:val="00405C57"/>
    <w:rsid w:val="0040660C"/>
    <w:rsid w:val="00406DEA"/>
    <w:rsid w:val="004077E4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6B83"/>
    <w:rsid w:val="00427A24"/>
    <w:rsid w:val="00427F0F"/>
    <w:rsid w:val="00430481"/>
    <w:rsid w:val="00431337"/>
    <w:rsid w:val="0043179F"/>
    <w:rsid w:val="00431864"/>
    <w:rsid w:val="00431EA6"/>
    <w:rsid w:val="0043209D"/>
    <w:rsid w:val="00433018"/>
    <w:rsid w:val="00433500"/>
    <w:rsid w:val="00433624"/>
    <w:rsid w:val="00433F71"/>
    <w:rsid w:val="004343ED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0B58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247B"/>
    <w:rsid w:val="00452FDA"/>
    <w:rsid w:val="0045325E"/>
    <w:rsid w:val="004532E7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38B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3D9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485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0F"/>
    <w:rsid w:val="004C7BC7"/>
    <w:rsid w:val="004D0989"/>
    <w:rsid w:val="004D0CB3"/>
    <w:rsid w:val="004D0DFE"/>
    <w:rsid w:val="004D0E31"/>
    <w:rsid w:val="004D17DE"/>
    <w:rsid w:val="004D1D10"/>
    <w:rsid w:val="004D2592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2FE4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3F5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469"/>
    <w:rsid w:val="005215A2"/>
    <w:rsid w:val="005215F4"/>
    <w:rsid w:val="0052195F"/>
    <w:rsid w:val="00521D88"/>
    <w:rsid w:val="0052245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5C62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57FC9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9A9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905"/>
    <w:rsid w:val="005D3CCB"/>
    <w:rsid w:val="005D3D5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09B9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A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4DA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27D14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54D1"/>
    <w:rsid w:val="00666443"/>
    <w:rsid w:val="00666DEB"/>
    <w:rsid w:val="00667005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589"/>
    <w:rsid w:val="00675A99"/>
    <w:rsid w:val="00676381"/>
    <w:rsid w:val="006765B5"/>
    <w:rsid w:val="00677626"/>
    <w:rsid w:val="0067783D"/>
    <w:rsid w:val="0068039A"/>
    <w:rsid w:val="00680799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4FE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1FC"/>
    <w:rsid w:val="006A58AF"/>
    <w:rsid w:val="006A5F4F"/>
    <w:rsid w:val="006A63F4"/>
    <w:rsid w:val="006A7330"/>
    <w:rsid w:val="006A7807"/>
    <w:rsid w:val="006A7B5F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AD4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328"/>
    <w:rsid w:val="00706920"/>
    <w:rsid w:val="00706DB4"/>
    <w:rsid w:val="00706ED1"/>
    <w:rsid w:val="00707814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6EC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9DF"/>
    <w:rsid w:val="00764BA8"/>
    <w:rsid w:val="00765596"/>
    <w:rsid w:val="007658FE"/>
    <w:rsid w:val="007661AA"/>
    <w:rsid w:val="007677F9"/>
    <w:rsid w:val="00770CB3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23F2"/>
    <w:rsid w:val="007B273A"/>
    <w:rsid w:val="007B2818"/>
    <w:rsid w:val="007B32D4"/>
    <w:rsid w:val="007B37CE"/>
    <w:rsid w:val="007B3EB2"/>
    <w:rsid w:val="007B5330"/>
    <w:rsid w:val="007B594C"/>
    <w:rsid w:val="007B73AB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4B88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1ED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B25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591F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6D"/>
    <w:rsid w:val="00843873"/>
    <w:rsid w:val="00843DB3"/>
    <w:rsid w:val="00844188"/>
    <w:rsid w:val="008441DA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54E"/>
    <w:rsid w:val="00886683"/>
    <w:rsid w:val="0088693C"/>
    <w:rsid w:val="00886EDF"/>
    <w:rsid w:val="00887725"/>
    <w:rsid w:val="00887B97"/>
    <w:rsid w:val="00887D34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4D0"/>
    <w:rsid w:val="0089458C"/>
    <w:rsid w:val="00894EF3"/>
    <w:rsid w:val="00895C6D"/>
    <w:rsid w:val="00895F66"/>
    <w:rsid w:val="00896457"/>
    <w:rsid w:val="0089674B"/>
    <w:rsid w:val="008978B3"/>
    <w:rsid w:val="008978C8"/>
    <w:rsid w:val="008A06BE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4E34"/>
    <w:rsid w:val="008A5E05"/>
    <w:rsid w:val="008A5F72"/>
    <w:rsid w:val="008A62CB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2F93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0D04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D7B9B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E7BE2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35ED"/>
    <w:rsid w:val="0091431D"/>
    <w:rsid w:val="00914405"/>
    <w:rsid w:val="009149D3"/>
    <w:rsid w:val="00914B1C"/>
    <w:rsid w:val="009154BE"/>
    <w:rsid w:val="009158A2"/>
    <w:rsid w:val="009167A5"/>
    <w:rsid w:val="00916CDA"/>
    <w:rsid w:val="009177B9"/>
    <w:rsid w:val="00917B1B"/>
    <w:rsid w:val="00917C09"/>
    <w:rsid w:val="00917DF9"/>
    <w:rsid w:val="009204E9"/>
    <w:rsid w:val="00920590"/>
    <w:rsid w:val="00921C14"/>
    <w:rsid w:val="00921DBF"/>
    <w:rsid w:val="00922357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1B00"/>
    <w:rsid w:val="009321F9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2A2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37D0"/>
    <w:rsid w:val="00974253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2955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32BD"/>
    <w:rsid w:val="00994062"/>
    <w:rsid w:val="00994858"/>
    <w:rsid w:val="00994A5A"/>
    <w:rsid w:val="009952A5"/>
    <w:rsid w:val="00995633"/>
    <w:rsid w:val="0099577A"/>
    <w:rsid w:val="0099585E"/>
    <w:rsid w:val="00995DA7"/>
    <w:rsid w:val="0099610E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8C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781"/>
    <w:rsid w:val="009B2AC6"/>
    <w:rsid w:val="009B2F4E"/>
    <w:rsid w:val="009B34AF"/>
    <w:rsid w:val="009B41B1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0FC"/>
    <w:rsid w:val="009C417C"/>
    <w:rsid w:val="009C4AB5"/>
    <w:rsid w:val="009C4D8A"/>
    <w:rsid w:val="009C537B"/>
    <w:rsid w:val="009C5AA8"/>
    <w:rsid w:val="009C622C"/>
    <w:rsid w:val="009C632A"/>
    <w:rsid w:val="009C6B09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3D2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46ED"/>
    <w:rsid w:val="00A15E56"/>
    <w:rsid w:val="00A174B3"/>
    <w:rsid w:val="00A17C21"/>
    <w:rsid w:val="00A2007D"/>
    <w:rsid w:val="00A20493"/>
    <w:rsid w:val="00A2170E"/>
    <w:rsid w:val="00A21E95"/>
    <w:rsid w:val="00A2214A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903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4FE6"/>
    <w:rsid w:val="00A4534E"/>
    <w:rsid w:val="00A4565E"/>
    <w:rsid w:val="00A45E07"/>
    <w:rsid w:val="00A47328"/>
    <w:rsid w:val="00A4795F"/>
    <w:rsid w:val="00A479F6"/>
    <w:rsid w:val="00A47D97"/>
    <w:rsid w:val="00A50639"/>
    <w:rsid w:val="00A50925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8FB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C89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B7EDF"/>
    <w:rsid w:val="00AC085F"/>
    <w:rsid w:val="00AC1404"/>
    <w:rsid w:val="00AC170F"/>
    <w:rsid w:val="00AC180E"/>
    <w:rsid w:val="00AC1B27"/>
    <w:rsid w:val="00AC1B93"/>
    <w:rsid w:val="00AC1C96"/>
    <w:rsid w:val="00AC209F"/>
    <w:rsid w:val="00AC20DA"/>
    <w:rsid w:val="00AC21C4"/>
    <w:rsid w:val="00AC2F19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1D94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6A01"/>
    <w:rsid w:val="00AD70FD"/>
    <w:rsid w:val="00AD7675"/>
    <w:rsid w:val="00AD7776"/>
    <w:rsid w:val="00AD7DC3"/>
    <w:rsid w:val="00AE0328"/>
    <w:rsid w:val="00AE13C9"/>
    <w:rsid w:val="00AE14FE"/>
    <w:rsid w:val="00AE1508"/>
    <w:rsid w:val="00AE1AED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11D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1C46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0318"/>
    <w:rsid w:val="00B8052F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584"/>
    <w:rsid w:val="00BA4FD3"/>
    <w:rsid w:val="00BA5477"/>
    <w:rsid w:val="00BA610F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5EA4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BE1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19F"/>
    <w:rsid w:val="00BF6652"/>
    <w:rsid w:val="00BF6CC9"/>
    <w:rsid w:val="00BF7090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C8A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113"/>
    <w:rsid w:val="00C2084E"/>
    <w:rsid w:val="00C20AC8"/>
    <w:rsid w:val="00C219FD"/>
    <w:rsid w:val="00C21A29"/>
    <w:rsid w:val="00C221FE"/>
    <w:rsid w:val="00C2274D"/>
    <w:rsid w:val="00C22F59"/>
    <w:rsid w:val="00C230B6"/>
    <w:rsid w:val="00C23387"/>
    <w:rsid w:val="00C2339D"/>
    <w:rsid w:val="00C23BB4"/>
    <w:rsid w:val="00C23D28"/>
    <w:rsid w:val="00C2415D"/>
    <w:rsid w:val="00C241C9"/>
    <w:rsid w:val="00C244F3"/>
    <w:rsid w:val="00C24E40"/>
    <w:rsid w:val="00C24F3D"/>
    <w:rsid w:val="00C25B52"/>
    <w:rsid w:val="00C25C9A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A1"/>
    <w:rsid w:val="00C32BE0"/>
    <w:rsid w:val="00C33CE9"/>
    <w:rsid w:val="00C3415A"/>
    <w:rsid w:val="00C34706"/>
    <w:rsid w:val="00C34996"/>
    <w:rsid w:val="00C34B32"/>
    <w:rsid w:val="00C34E8A"/>
    <w:rsid w:val="00C35FC2"/>
    <w:rsid w:val="00C36029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179"/>
    <w:rsid w:val="00C4491A"/>
    <w:rsid w:val="00C44D07"/>
    <w:rsid w:val="00C45515"/>
    <w:rsid w:val="00C462B1"/>
    <w:rsid w:val="00C462C3"/>
    <w:rsid w:val="00C462D2"/>
    <w:rsid w:val="00C46669"/>
    <w:rsid w:val="00C47F6D"/>
    <w:rsid w:val="00C5009F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EB6"/>
    <w:rsid w:val="00C57FC8"/>
    <w:rsid w:val="00C60121"/>
    <w:rsid w:val="00C6044B"/>
    <w:rsid w:val="00C61845"/>
    <w:rsid w:val="00C6186E"/>
    <w:rsid w:val="00C6265E"/>
    <w:rsid w:val="00C6269D"/>
    <w:rsid w:val="00C626B0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426"/>
    <w:rsid w:val="00C9054C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4639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A5B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935"/>
    <w:rsid w:val="00CE0D28"/>
    <w:rsid w:val="00CE0E61"/>
    <w:rsid w:val="00CE0EC6"/>
    <w:rsid w:val="00CE1150"/>
    <w:rsid w:val="00CE15FB"/>
    <w:rsid w:val="00CE1C05"/>
    <w:rsid w:val="00CE2438"/>
    <w:rsid w:val="00CE26FF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9A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3D1"/>
    <w:rsid w:val="00D12767"/>
    <w:rsid w:val="00D12775"/>
    <w:rsid w:val="00D13682"/>
    <w:rsid w:val="00D1374A"/>
    <w:rsid w:val="00D1443F"/>
    <w:rsid w:val="00D14AB9"/>
    <w:rsid w:val="00D14AFB"/>
    <w:rsid w:val="00D14C1D"/>
    <w:rsid w:val="00D15535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84"/>
    <w:rsid w:val="00D233CB"/>
    <w:rsid w:val="00D24E6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694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87C9E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65A"/>
    <w:rsid w:val="00DA5F58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955"/>
    <w:rsid w:val="00DC19DA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7A2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F01"/>
    <w:rsid w:val="00DF297C"/>
    <w:rsid w:val="00DF2E52"/>
    <w:rsid w:val="00DF3447"/>
    <w:rsid w:val="00DF4647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5EF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6E87"/>
    <w:rsid w:val="00E2767E"/>
    <w:rsid w:val="00E279FD"/>
    <w:rsid w:val="00E27F0E"/>
    <w:rsid w:val="00E30366"/>
    <w:rsid w:val="00E30582"/>
    <w:rsid w:val="00E30BDF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47D08"/>
    <w:rsid w:val="00E507BD"/>
    <w:rsid w:val="00E50CAD"/>
    <w:rsid w:val="00E51299"/>
    <w:rsid w:val="00E51A22"/>
    <w:rsid w:val="00E51AEF"/>
    <w:rsid w:val="00E51F81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7296"/>
    <w:rsid w:val="00E57CCF"/>
    <w:rsid w:val="00E57F91"/>
    <w:rsid w:val="00E60369"/>
    <w:rsid w:val="00E6037A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4F87"/>
    <w:rsid w:val="00E7534E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534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C09"/>
    <w:rsid w:val="00EA4FC0"/>
    <w:rsid w:val="00EA50D7"/>
    <w:rsid w:val="00EA546E"/>
    <w:rsid w:val="00EA54B8"/>
    <w:rsid w:val="00EA6247"/>
    <w:rsid w:val="00EA64BE"/>
    <w:rsid w:val="00EA67DA"/>
    <w:rsid w:val="00EA7A10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4246"/>
    <w:rsid w:val="00EE4BBA"/>
    <w:rsid w:val="00EE4F69"/>
    <w:rsid w:val="00EE5AB4"/>
    <w:rsid w:val="00EE6121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D1"/>
    <w:rsid w:val="00F2084C"/>
    <w:rsid w:val="00F20E2F"/>
    <w:rsid w:val="00F20E9C"/>
    <w:rsid w:val="00F21B36"/>
    <w:rsid w:val="00F21BB4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0B9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592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273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43C7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17FC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50F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82"/>
    <w:rsid w:val="00FA47E0"/>
    <w:rsid w:val="00FA501C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29B5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autoRedefine/>
    <w:qFormat/>
    <w:rsid w:val="00931B00"/>
    <w:pPr>
      <w:numPr>
        <w:ilvl w:val="2"/>
      </w:numPr>
      <w:spacing w:before="120"/>
      <w:ind w:left="0" w:firstLine="0"/>
      <w:outlineLvl w:val="2"/>
    </w:pPr>
    <w:rPr>
      <w:b/>
      <w:bCs/>
      <w:sz w:val="28"/>
      <w:lang w:eastAsia="zh-CN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sid w:val="00931B00"/>
    <w:rPr>
      <w:rFonts w:ascii="Arial" w:hAnsi="Arial"/>
      <w:b/>
      <w:bCs/>
      <w:sz w:val="28"/>
      <w:lang w:val="en-GB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paragraph" w:styleId="afd">
    <w:name w:val="Revision"/>
    <w:hidden/>
    <w:uiPriority w:val="99"/>
    <w:semiHidden/>
    <w:rsid w:val="00391AC4"/>
    <w:rPr>
      <w:lang w:val="en-GB" w:eastAsia="en-US"/>
    </w:rPr>
  </w:style>
  <w:style w:type="paragraph" w:customStyle="1" w:styleId="ListParagraph3">
    <w:name w:val="List Paragraph3"/>
    <w:basedOn w:val="a"/>
    <w:rsid w:val="008C2F9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5</Pages>
  <Words>1318</Words>
  <Characters>7514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59</cp:revision>
  <cp:lastPrinted>2019-03-27T02:48:00Z</cp:lastPrinted>
  <dcterms:created xsi:type="dcterms:W3CDTF">2024-11-08T00:30:00Z</dcterms:created>
  <dcterms:modified xsi:type="dcterms:W3CDTF">2024-11-08T02:14:00Z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